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Style w:val="a6"/>
          <w:rFonts w:ascii="Segoe UI" w:hAnsi="Segoe UI" w:cs="Segoe UI"/>
          <w:color w:val="0F1A25"/>
          <w:sz w:val="40"/>
          <w:szCs w:val="27"/>
        </w:rPr>
        <w:t>Что можно делать с облаками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Авторы: Андрей Усачёв и Галина Дядина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DF70B8">
        <w:rPr>
          <w:rFonts w:ascii="Segoe UI" w:hAnsi="Segoe UI" w:cs="Segoe UI"/>
          <w:color w:val="0F1A25"/>
          <w:sz w:val="36"/>
          <w:szCs w:val="23"/>
        </w:rPr>
        <w:t> Александр Пинегин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Что можно делать с облаками?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Мы можем трогать их руками.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И налепить из них снежков.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И накатать снеговиков.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Что можно делать с облаками?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Носить как брюки с пиджаками -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И нет чудесней пиджаков,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Чем пиджаки из облаков!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Из них прекрасно в час заката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proofErr w:type="gramStart"/>
      <w:r w:rsidRPr="00DF70B8">
        <w:rPr>
          <w:rFonts w:ascii="Segoe UI" w:hAnsi="Segoe UI" w:cs="Segoe UI"/>
          <w:color w:val="0F1A25"/>
          <w:sz w:val="36"/>
          <w:szCs w:val="23"/>
        </w:rPr>
        <w:t>Выходит</w:t>
      </w:r>
      <w:proofErr w:type="gramEnd"/>
      <w:r w:rsidRPr="00DF70B8">
        <w:rPr>
          <w:rFonts w:ascii="Segoe UI" w:hAnsi="Segoe UI" w:cs="Segoe UI"/>
          <w:color w:val="0F1A25"/>
          <w:sz w:val="36"/>
          <w:szCs w:val="23"/>
        </w:rPr>
        <w:t xml:space="preserve"> сахарная вата,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Еще годятся облака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Для производства молока.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А как приятно облаками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Набить матрасы с тюфяками -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На облаках так мягко спать,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Зачем, вообще, нужна кровать?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Что можно делать с облаками?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Ловить их в речке поплавками.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На дождевого червяка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Клюют, как рыбки, облака!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А можно с облаком на пару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Помчаться к дымному пожару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И вместе подвиг совершить –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Залить огонь и потушить!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lastRenderedPageBreak/>
        <w:t>Что можно делать с облаками?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Дарить их в день рожденья маме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И приготовить пирожки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Из бело-облачной муки.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Ловить, как бабочек, сачками,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Мы можем влезть на них с ногами</w:t>
      </w:r>
    </w:p>
    <w:p w:rsidR="00DF70B8" w:rsidRPr="00DF70B8" w:rsidRDefault="00DF70B8" w:rsidP="00DF70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И плавно плыть по небесам…</w:t>
      </w:r>
    </w:p>
    <w:p w:rsidR="006520A8" w:rsidRPr="00DF70B8" w:rsidRDefault="00DF70B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70B8">
        <w:rPr>
          <w:rFonts w:ascii="Segoe UI" w:hAnsi="Segoe UI" w:cs="Segoe UI"/>
          <w:color w:val="0F1A25"/>
          <w:sz w:val="36"/>
          <w:szCs w:val="23"/>
        </w:rPr>
        <w:t>А что еще</w:t>
      </w:r>
      <w:r>
        <w:rPr>
          <w:rFonts w:ascii="Segoe UI" w:hAnsi="Segoe UI" w:cs="Segoe UI"/>
          <w:color w:val="0F1A25"/>
          <w:sz w:val="36"/>
          <w:szCs w:val="23"/>
        </w:rPr>
        <w:t xml:space="preserve"> – придумай сам</w:t>
      </w:r>
      <w:bookmarkStart w:id="0" w:name="_GoBack"/>
      <w:bookmarkEnd w:id="0"/>
      <w:r w:rsidR="006520A8"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347B830" wp14:editId="5171F2D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F70B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B39" w:rsidRDefault="007E6B39">
      <w:r>
        <w:separator/>
      </w:r>
    </w:p>
  </w:endnote>
  <w:endnote w:type="continuationSeparator" w:id="0">
    <w:p w:rsidR="007E6B39" w:rsidRDefault="007E6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B39" w:rsidRDefault="007E6B39">
      <w:r>
        <w:separator/>
      </w:r>
    </w:p>
  </w:footnote>
  <w:footnote w:type="continuationSeparator" w:id="0">
    <w:p w:rsidR="007E6B39" w:rsidRDefault="007E6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B39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2026-07-24T19:32:00Z</dcterms:created>
  <dcterms:modified xsi:type="dcterms:W3CDTF">2026-07-24T19:32:00Z</dcterms:modified>
</cp:coreProperties>
</file>