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20D3B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5109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Где ты, где ты</w:t>
      </w:r>
    </w:p>
    <w:p w14:paraId="40526601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109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Из м/ф "Буренка из </w:t>
      </w:r>
      <w:proofErr w:type="spellStart"/>
      <w:r w:rsidRPr="00551096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Масленкино</w:t>
      </w:r>
      <w:proofErr w:type="spellEnd"/>
      <w:r w:rsidRPr="00551096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341FF879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8C1811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109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E842369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1096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ты, где ты, наша ненаглядная подруга</w:t>
      </w:r>
    </w:p>
    <w:p w14:paraId="4E4F47D0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1096">
        <w:rPr>
          <w:rFonts w:ascii="Times New Roman" w:eastAsia="Times New Roman" w:hAnsi="Times New Roman" w:cs="Times New Roman"/>
          <w:sz w:val="32"/>
          <w:szCs w:val="32"/>
          <w:lang w:eastAsia="ru-RU"/>
        </w:rPr>
        <w:t>Без тебя нет, нету нам ни сна и ни досуга</w:t>
      </w:r>
    </w:p>
    <w:p w14:paraId="5282DA24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109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же так же, как же ты Буренка заплутала</w:t>
      </w:r>
    </w:p>
    <w:p w14:paraId="00F78048" w14:textId="77777777" w:rsidR="00551096" w:rsidRPr="00551096" w:rsidRDefault="00551096" w:rsidP="0055109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109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бы волку, как бы на обед ты не досталась</w:t>
      </w:r>
    </w:p>
    <w:p w14:paraId="64E2DF60" w14:textId="2F09F877" w:rsidR="00D94099" w:rsidRPr="00551096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55109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55109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12157" w14:textId="77777777" w:rsidR="00521922" w:rsidRDefault="00521922">
      <w:r>
        <w:separator/>
      </w:r>
    </w:p>
  </w:endnote>
  <w:endnote w:type="continuationSeparator" w:id="0">
    <w:p w14:paraId="5CD13CA0" w14:textId="77777777" w:rsidR="00521922" w:rsidRDefault="00521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23993" w14:textId="77777777" w:rsidR="00521922" w:rsidRDefault="00521922">
      <w:r>
        <w:separator/>
      </w:r>
    </w:p>
  </w:footnote>
  <w:footnote w:type="continuationSeparator" w:id="0">
    <w:p w14:paraId="414DC1A0" w14:textId="77777777" w:rsidR="00521922" w:rsidRDefault="00521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1922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C3184-9325-4C1B-AD8C-93B4B83D9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2025-11-16T18:27:00Z</dcterms:created>
  <dcterms:modified xsi:type="dcterms:W3CDTF">2025-11-16T18:27:00Z</dcterms:modified>
  <dc:language>ru-RU</dc:language>
</cp:coreProperties>
</file>