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0A83B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B4D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Мой Волгоград</w:t>
      </w:r>
    </w:p>
    <w:p w14:paraId="6842BAFE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0CA120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Найля</w:t>
      </w:r>
      <w:proofErr w:type="spellEnd"/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Мухамеджанова</w:t>
      </w:r>
    </w:p>
    <w:p w14:paraId="768E3651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C6BEA1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B8C1469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Волгоград – такой большой и мирный</w:t>
      </w:r>
    </w:p>
    <w:p w14:paraId="17F7C588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- будто с Волгой слился заодно,</w:t>
      </w:r>
    </w:p>
    <w:p w14:paraId="1761AD87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Когда-то весь израненный в руинах</w:t>
      </w:r>
    </w:p>
    <w:p w14:paraId="194AD396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 Сталинград – все было так давно!</w:t>
      </w:r>
    </w:p>
    <w:p w14:paraId="66A3D62A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Держались и, вгрызаясь </w:t>
      </w:r>
      <w:proofErr w:type="spellStart"/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наcмepть</w:t>
      </w:r>
      <w:proofErr w:type="spellEnd"/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землю</w:t>
      </w:r>
    </w:p>
    <w:p w14:paraId="365BFDB3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Руками обнимая, как в бреду.</w:t>
      </w:r>
    </w:p>
    <w:p w14:paraId="022079D9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гладили родную очень нежно</w:t>
      </w:r>
    </w:p>
    <w:p w14:paraId="32EF27B0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Ее, как мать, обугленную всю!</w:t>
      </w:r>
    </w:p>
    <w:p w14:paraId="1BD26B13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62841A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где-то за спиною тихий дворик</w:t>
      </w:r>
    </w:p>
    <w:p w14:paraId="4872CF3B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Остался в мирной жизни у реки.</w:t>
      </w:r>
    </w:p>
    <w:p w14:paraId="7784F8F3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отчий дом, березовые рощи –</w:t>
      </w:r>
    </w:p>
    <w:p w14:paraId="434F7F68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уйти, так просто, не могли!</w:t>
      </w:r>
    </w:p>
    <w:p w14:paraId="5BD79FCE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И кто отмерил им предел терпенья:</w:t>
      </w:r>
    </w:p>
    <w:p w14:paraId="7A1A98AB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невозможное прошли,</w:t>
      </w:r>
    </w:p>
    <w:p w14:paraId="695FDB78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выстояли – рядом была Волга,</w:t>
      </w:r>
    </w:p>
    <w:p w14:paraId="1D737478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дальше просто на Берлин пошли!</w:t>
      </w:r>
    </w:p>
    <w:p w14:paraId="7147EC51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41DFA0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Волгоград – такой большой и мирный</w:t>
      </w:r>
    </w:p>
    <w:p w14:paraId="4D2CF53C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- будто с Волгой слился заодно.</w:t>
      </w:r>
    </w:p>
    <w:p w14:paraId="50C8DF3B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Когда-то весь израненный в руинах</w:t>
      </w:r>
    </w:p>
    <w:p w14:paraId="4528AB82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Был Сталинград: все было так давно.</w:t>
      </w:r>
    </w:p>
    <w:p w14:paraId="4448623C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Родина звала – стояли насмерть!</w:t>
      </w:r>
    </w:p>
    <w:p w14:paraId="27ED60A1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Стояли наши деды и отцы.</w:t>
      </w:r>
    </w:p>
    <w:p w14:paraId="58A0C93E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пьедестал поставили потомки</w:t>
      </w:r>
    </w:p>
    <w:p w14:paraId="2B5537AD" w14:textId="77777777" w:rsidR="00FB4D6E" w:rsidRPr="00FB4D6E" w:rsidRDefault="00FB4D6E" w:rsidP="00FB4D6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D6E">
        <w:rPr>
          <w:rFonts w:ascii="Times New Roman" w:eastAsia="Times New Roman" w:hAnsi="Times New Roman" w:cs="Times New Roman"/>
          <w:sz w:val="32"/>
          <w:szCs w:val="32"/>
          <w:lang w:eastAsia="ru-RU"/>
        </w:rPr>
        <w:t>Ее, как мать, а мы ее сыны!</w:t>
      </w:r>
    </w:p>
    <w:p w14:paraId="3A670876" w14:textId="6B603E28" w:rsidR="009E7CDF" w:rsidRPr="00FB4D6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B4D6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B4D6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B4D6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9F36C" w14:textId="77777777" w:rsidR="003E03FB" w:rsidRDefault="003E03FB">
      <w:r>
        <w:separator/>
      </w:r>
    </w:p>
  </w:endnote>
  <w:endnote w:type="continuationSeparator" w:id="0">
    <w:p w14:paraId="656A29B5" w14:textId="77777777" w:rsidR="003E03FB" w:rsidRDefault="003E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F7613" w14:textId="77777777" w:rsidR="003E03FB" w:rsidRDefault="003E03FB">
      <w:r>
        <w:separator/>
      </w:r>
    </w:p>
  </w:footnote>
  <w:footnote w:type="continuationSeparator" w:id="0">
    <w:p w14:paraId="7553BAEF" w14:textId="77777777" w:rsidR="003E03FB" w:rsidRDefault="003E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3FB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D02DD-44F8-43B3-AE29-4E2B3EE41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2025-11-22T16:27:00Z</dcterms:created>
  <dcterms:modified xsi:type="dcterms:W3CDTF">2025-11-22T16:27:00Z</dcterms:modified>
  <dc:language>ru-RU</dc:language>
</cp:coreProperties>
</file>