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Style w:val="a6"/>
          <w:rFonts w:ascii="Segoe UI" w:hAnsi="Segoe UI" w:cs="Segoe UI"/>
          <w:color w:val="0F1A25"/>
          <w:sz w:val="32"/>
          <w:szCs w:val="27"/>
        </w:rPr>
        <w:t>Песня Остапа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A55BA9">
        <w:rPr>
          <w:rFonts w:ascii="Segoe UI" w:hAnsi="Segoe UI" w:cs="Segoe UI"/>
          <w:color w:val="0F1A25"/>
          <w:sz w:val="28"/>
          <w:szCs w:val="23"/>
        </w:rPr>
        <w:t> Юлий Ким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A55BA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A55BA9">
        <w:rPr>
          <w:rFonts w:ascii="Segoe UI" w:hAnsi="Segoe UI" w:cs="Segoe UI"/>
          <w:color w:val="0F1A25"/>
          <w:sz w:val="28"/>
          <w:szCs w:val="23"/>
        </w:rPr>
        <w:t>  Геннадий</w:t>
      </w:r>
      <w:proofErr w:type="gramEnd"/>
      <w:r w:rsidRPr="00A55BA9">
        <w:rPr>
          <w:rFonts w:ascii="Segoe UI" w:hAnsi="Segoe UI" w:cs="Segoe UI"/>
          <w:color w:val="0F1A25"/>
          <w:sz w:val="28"/>
          <w:szCs w:val="23"/>
        </w:rPr>
        <w:t xml:space="preserve"> Гладков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A55BA9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Нет, я не плачу и не рыдаю,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На все вопросы я открыто отвечаю,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Что наша жизнь - игра, и кто ж тому виной,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Что я увлёкся этою игрой.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И перед кем же мне извиняться,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Мне уступают, я не смею отказаться,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И разве мой талант, и мой душевный жар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Не заслужили скромный гонорар.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Пусть бесится ветер жестокий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В тумане житейских морей,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Белеет мой парус такой одинокий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На фоне стальных кораблей.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И согласитесь, какая прелесть,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Мгновенно в яблочко попасть, почти не целясь,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Орлиный взор, напор, изящный поворот,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И прямо в руки запретный плод.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О, наслажденье скользить по краю,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Замрите, ангелы, смотрите, я играю,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Моих грехов разбор оставьте до поры,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Вы оцените красоту игры.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Пусть бесится ветер жестокий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В тумане житейских морей,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Белеет мой парус такой одинокий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На фоне стальных кораблей.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Я не разбойник и не апостол,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И для меня, конечно, тоже всё не просто,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lastRenderedPageBreak/>
        <w:t>И очень может быть, что от забот моих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Я поседею раньше остальных.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Но я не плачу и не рыдаю,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Хотя не знаю, где найду, где потеряю,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И очень может быть, что на свою беду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Я потеряю больше, чем найду.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Пусть бесится ветер жестокий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В тумане житейских морей,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Белеет мой парус такой одинокий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На фоне стальных кораблей.</w:t>
      </w:r>
    </w:p>
    <w:p w:rsidR="00A55BA9" w:rsidRPr="00A55BA9" w:rsidRDefault="00A55BA9" w:rsidP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Белеет мой парус такой одинокий</w:t>
      </w:r>
    </w:p>
    <w:p w:rsidR="00BB1127" w:rsidRPr="00A55BA9" w:rsidRDefault="00A55BA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55BA9">
        <w:rPr>
          <w:rFonts w:ascii="Segoe UI" w:hAnsi="Segoe UI" w:cs="Segoe UI"/>
          <w:color w:val="0F1A25"/>
          <w:sz w:val="28"/>
          <w:szCs w:val="23"/>
        </w:rPr>
        <w:t>На фоне стальных кораблей.</w:t>
      </w:r>
      <w:bookmarkStart w:id="0" w:name="_GoBack"/>
      <w:bookmarkEnd w:id="0"/>
      <w:r w:rsidR="00161D2B" w:rsidRPr="00A55BA9">
        <w:rPr>
          <w:noProof/>
          <w:sz w:val="1820"/>
          <w:szCs w:val="32"/>
        </w:rPr>
        <w:drawing>
          <wp:anchor distT="0" distB="0" distL="114300" distR="114300" simplePos="0" relativeHeight="251658240" behindDoc="0" locked="0" layoutInCell="1" hidden="0" allowOverlap="1" wp14:anchorId="2B7B5205" wp14:editId="350664D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55BA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62A" w:rsidRDefault="0057362A">
      <w:r>
        <w:separator/>
      </w:r>
    </w:p>
  </w:endnote>
  <w:endnote w:type="continuationSeparator" w:id="0">
    <w:p w:rsidR="0057362A" w:rsidRDefault="0057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62A" w:rsidRDefault="0057362A">
      <w:r>
        <w:separator/>
      </w:r>
    </w:p>
  </w:footnote>
  <w:footnote w:type="continuationSeparator" w:id="0">
    <w:p w:rsidR="0057362A" w:rsidRDefault="00573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362A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2026-06-17T14:56:00Z</dcterms:created>
  <dcterms:modified xsi:type="dcterms:W3CDTF">2026-06-17T14:56:00Z</dcterms:modified>
</cp:coreProperties>
</file>