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DB6E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7"/>
          <w:szCs w:val="27"/>
          <w:lang w:eastAsia="ru-RU"/>
        </w:rPr>
        <w:t>По страницам „Детского альбома“ П.И. Чайковского</w:t>
      </w:r>
    </w:p>
    <w:p w14:paraId="6C0ED6B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Подготовительная группа</w:t>
      </w:r>
    </w:p>
    <w:p w14:paraId="1050350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700EFB7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i/>
          <w:iCs/>
          <w:color w:val="0F1A25"/>
          <w:sz w:val="23"/>
          <w:szCs w:val="23"/>
          <w:lang w:eastAsia="ru-RU"/>
        </w:rPr>
        <w:t>Автор:</w:t>
      </w:r>
      <w:r w:rsidRPr="00DF6182">
        <w:rPr>
          <w:rFonts w:ascii="Segoe UI" w:eastAsia="Times New Roman" w:hAnsi="Segoe UI" w:cs="Segoe UI"/>
          <w:color w:val="0F1A25"/>
          <w:sz w:val="23"/>
          <w:szCs w:val="23"/>
          <w:lang w:eastAsia="ru-RU"/>
        </w:rPr>
        <w:t> Перевозчикова Ольга Вениаминовна</w:t>
      </w:r>
    </w:p>
    <w:p w14:paraId="09D23810"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60BD6EE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Цель:</w:t>
      </w:r>
      <w:r w:rsidRPr="00DF6182">
        <w:rPr>
          <w:rFonts w:ascii="Segoe UI" w:eastAsia="Times New Roman" w:hAnsi="Segoe UI" w:cs="Segoe UI"/>
          <w:color w:val="0F1A25"/>
          <w:sz w:val="23"/>
          <w:szCs w:val="23"/>
          <w:lang w:eastAsia="ru-RU"/>
        </w:rPr>
        <w:t> Отметить юбилей великого русского композитора П.И. Чайковского в доступной форме для детей дошкольного возраста.</w:t>
      </w:r>
    </w:p>
    <w:p w14:paraId="5E53F9B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569EE57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Задачи:</w:t>
      </w:r>
    </w:p>
    <w:p w14:paraId="28D63B8F"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Познакомить дошкольников с произведениями «Детского альбома» П.И. Чайковского.</w:t>
      </w:r>
    </w:p>
    <w:p w14:paraId="3DB7A64E"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Воспитывать любовь к классической музыке через различные виды музыкальной деятельности.</w:t>
      </w:r>
    </w:p>
    <w:p w14:paraId="4973D182"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Развивать чувства сострадания и сопереживания через восприятие музыки.</w:t>
      </w:r>
    </w:p>
    <w:p w14:paraId="7B39338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5C7AB0EF"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Музыкальный репертуар из «Детского альбома» П.И. Чайковского:</w:t>
      </w:r>
    </w:p>
    <w:p w14:paraId="69E2BA6E"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w:t>
      </w:r>
      <w:r w:rsidRPr="00DF6182">
        <w:rPr>
          <w:rFonts w:ascii="Segoe UI" w:eastAsia="Times New Roman" w:hAnsi="Segoe UI" w:cs="Segoe UI"/>
          <w:i/>
          <w:iCs/>
          <w:color w:val="0F1A25"/>
          <w:sz w:val="23"/>
          <w:szCs w:val="23"/>
          <w:lang w:eastAsia="ru-RU"/>
        </w:rPr>
        <w:t>Полька</w:t>
      </w:r>
    </w:p>
    <w:p w14:paraId="3A17069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w:t>
      </w:r>
      <w:r w:rsidRPr="00DF6182">
        <w:rPr>
          <w:rFonts w:ascii="Segoe UI" w:eastAsia="Times New Roman" w:hAnsi="Segoe UI" w:cs="Segoe UI"/>
          <w:i/>
          <w:iCs/>
          <w:color w:val="0F1A25"/>
          <w:sz w:val="23"/>
          <w:szCs w:val="23"/>
          <w:lang w:eastAsia="ru-RU"/>
        </w:rPr>
        <w:t>Марш деревянных солдатиков</w:t>
      </w:r>
    </w:p>
    <w:p w14:paraId="2064DFFE"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w:t>
      </w:r>
      <w:r w:rsidRPr="00DF6182">
        <w:rPr>
          <w:rFonts w:ascii="Segoe UI" w:eastAsia="Times New Roman" w:hAnsi="Segoe UI" w:cs="Segoe UI"/>
          <w:i/>
          <w:iCs/>
          <w:color w:val="0F1A25"/>
          <w:sz w:val="23"/>
          <w:szCs w:val="23"/>
          <w:lang w:eastAsia="ru-RU"/>
        </w:rPr>
        <w:t>Баба Яга</w:t>
      </w:r>
    </w:p>
    <w:p w14:paraId="58F1E6E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w:t>
      </w:r>
      <w:r w:rsidRPr="00DF6182">
        <w:rPr>
          <w:rFonts w:ascii="Segoe UI" w:eastAsia="Times New Roman" w:hAnsi="Segoe UI" w:cs="Segoe UI"/>
          <w:i/>
          <w:iCs/>
          <w:color w:val="0F1A25"/>
          <w:sz w:val="23"/>
          <w:szCs w:val="23"/>
          <w:lang w:eastAsia="ru-RU"/>
        </w:rPr>
        <w:t>Вальс</w:t>
      </w:r>
    </w:p>
    <w:p w14:paraId="5333ADF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w:t>
      </w:r>
      <w:r w:rsidRPr="00DF6182">
        <w:rPr>
          <w:rFonts w:ascii="Segoe UI" w:eastAsia="Times New Roman" w:hAnsi="Segoe UI" w:cs="Segoe UI"/>
          <w:i/>
          <w:iCs/>
          <w:color w:val="0F1A25"/>
          <w:sz w:val="23"/>
          <w:szCs w:val="23"/>
          <w:lang w:eastAsia="ru-RU"/>
        </w:rPr>
        <w:t>Мужик на гармонике играет</w:t>
      </w:r>
    </w:p>
    <w:p w14:paraId="00A4CCB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w:t>
      </w:r>
      <w:r w:rsidRPr="00DF6182">
        <w:rPr>
          <w:rFonts w:ascii="Segoe UI" w:eastAsia="Times New Roman" w:hAnsi="Segoe UI" w:cs="Segoe UI"/>
          <w:i/>
          <w:iCs/>
          <w:color w:val="0F1A25"/>
          <w:sz w:val="23"/>
          <w:szCs w:val="23"/>
          <w:lang w:eastAsia="ru-RU"/>
        </w:rPr>
        <w:t>Камаринская</w:t>
      </w:r>
    </w:p>
    <w:p w14:paraId="4D4E845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w:t>
      </w:r>
      <w:r w:rsidRPr="00DF6182">
        <w:rPr>
          <w:rFonts w:ascii="Segoe UI" w:eastAsia="Times New Roman" w:hAnsi="Segoe UI" w:cs="Segoe UI"/>
          <w:i/>
          <w:iCs/>
          <w:color w:val="0F1A25"/>
          <w:sz w:val="23"/>
          <w:szCs w:val="23"/>
          <w:lang w:eastAsia="ru-RU"/>
        </w:rPr>
        <w:t>Неаполитанская песенка</w:t>
      </w:r>
    </w:p>
    <w:p w14:paraId="5837BABF"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w:t>
      </w:r>
      <w:r w:rsidRPr="00DF6182">
        <w:rPr>
          <w:rFonts w:ascii="Segoe UI" w:eastAsia="Times New Roman" w:hAnsi="Segoe UI" w:cs="Segoe UI"/>
          <w:i/>
          <w:iCs/>
          <w:color w:val="0F1A25"/>
          <w:sz w:val="23"/>
          <w:szCs w:val="23"/>
          <w:lang w:eastAsia="ru-RU"/>
        </w:rPr>
        <w:t>Подснежник</w:t>
      </w:r>
    </w:p>
    <w:p w14:paraId="6D041F1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w:t>
      </w:r>
      <w:r w:rsidRPr="00DF6182">
        <w:rPr>
          <w:rFonts w:ascii="Segoe UI" w:eastAsia="Times New Roman" w:hAnsi="Segoe UI" w:cs="Segoe UI"/>
          <w:i/>
          <w:iCs/>
          <w:color w:val="0F1A25"/>
          <w:sz w:val="23"/>
          <w:szCs w:val="23"/>
          <w:lang w:eastAsia="ru-RU"/>
        </w:rPr>
        <w:t>Песня жаворонка</w:t>
      </w:r>
    </w:p>
    <w:p w14:paraId="52293F7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1374CC8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Подготовительная работа:</w:t>
      </w:r>
    </w:p>
    <w:p w14:paraId="02D6A95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С детьми: разучивание марша с перестроением; разучивание танцев полька и вальс; разучивание танца жаворонков; игра на детских музыкальных инструментах.</w:t>
      </w:r>
    </w:p>
    <w:p w14:paraId="002B29B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Подготовка демонстрационного материала в виде презентации.</w:t>
      </w:r>
    </w:p>
    <w:p w14:paraId="12EC841D"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1695183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Роли:</w:t>
      </w:r>
    </w:p>
    <w:p w14:paraId="70CE845D"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Фея музыки, Баба Яга, Весна — взрослые.</w:t>
      </w:r>
    </w:p>
    <w:p w14:paraId="3DB8DF3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 Мальчик Боб — ребенок.</w:t>
      </w:r>
    </w:p>
    <w:p w14:paraId="78573AEE"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457CBE63"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33"/>
          <w:szCs w:val="33"/>
          <w:lang w:eastAsia="ru-RU"/>
        </w:rPr>
        <w:t>Скачать сценарий</w:t>
      </w:r>
    </w:p>
    <w:p w14:paraId="5DA0B49B"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793D7393" w14:textId="77777777" w:rsidR="00DF6182" w:rsidRPr="00DF6182" w:rsidRDefault="00DF6182" w:rsidP="00DF6182">
      <w:pPr>
        <w:rPr>
          <w:rFonts w:ascii="Times New Roman" w:eastAsia="Times New Roman" w:hAnsi="Times New Roman" w:cs="Times New Roman"/>
          <w:lang w:eastAsia="ru-RU"/>
        </w:rPr>
      </w:pPr>
      <w:r w:rsidRPr="00DF6182">
        <w:rPr>
          <w:rFonts w:ascii="Times New Roman" w:eastAsia="Times New Roman" w:hAnsi="Times New Roman" w:cs="Times New Roman"/>
          <w:lang w:eastAsia="ru-RU"/>
        </w:rPr>
        <w:pict w14:anchorId="0F80EF6C">
          <v:rect id="_x0000_i1027" style="width:0;height:0" o:hrstd="t" o:hr="t" fillcolor="#a0a0a0" stroked="f"/>
        </w:pict>
      </w:r>
    </w:p>
    <w:p w14:paraId="4587C35E" w14:textId="77777777" w:rsidR="00DF6182" w:rsidRPr="00DF6182" w:rsidRDefault="00DF6182" w:rsidP="00DF6182">
      <w:pPr>
        <w:shd w:val="clear" w:color="auto" w:fill="FFFFFF"/>
        <w:jc w:val="center"/>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7"/>
          <w:szCs w:val="27"/>
          <w:lang w:eastAsia="ru-RU"/>
        </w:rPr>
        <w:t>Ход мероприятия</w:t>
      </w:r>
    </w:p>
    <w:p w14:paraId="045EB575"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406407D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Дети входят в зал под музыку П.И. Чайковского. Рассаживаются по местам. В зале их встречает Фея Музыки.</w:t>
      </w:r>
    </w:p>
    <w:p w14:paraId="588DC81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5242771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Дети:</w:t>
      </w:r>
    </w:p>
    <w:p w14:paraId="5ADFB1E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Ветер чуть слышно поёт,</w:t>
      </w:r>
    </w:p>
    <w:p w14:paraId="52B8D11F"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Липа вздыхает у сада —</w:t>
      </w:r>
    </w:p>
    <w:p w14:paraId="173B62D0"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Чуткая музыка всюду живёт:</w:t>
      </w:r>
    </w:p>
    <w:p w14:paraId="5C4A832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В шелесте трав, в шуме дубрав,</w:t>
      </w:r>
    </w:p>
    <w:p w14:paraId="319654D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lastRenderedPageBreak/>
        <w:t>Только прислушаться надо.</w:t>
      </w:r>
    </w:p>
    <w:p w14:paraId="6F41CEF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4AADB42B"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Звонко струится ручей,</w:t>
      </w:r>
    </w:p>
    <w:p w14:paraId="04E5B8C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Падает гром с небосвода —</w:t>
      </w:r>
    </w:p>
    <w:p w14:paraId="7BED8380"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Это мелодией вечной своей</w:t>
      </w:r>
    </w:p>
    <w:p w14:paraId="61DAB8F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Мир наполняет природа.</w:t>
      </w:r>
    </w:p>
    <w:p w14:paraId="1EF6B220"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791C39A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Птицы встречают восход,</w:t>
      </w:r>
    </w:p>
    <w:p w14:paraId="4ADCDF8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Ласточка солнышку рада!</w:t>
      </w:r>
    </w:p>
    <w:p w14:paraId="16786E3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Музыка всюду живёт,</w:t>
      </w:r>
    </w:p>
    <w:p w14:paraId="252875CB"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Только прислушаться надо!</w:t>
      </w:r>
    </w:p>
    <w:p w14:paraId="1C3BA95E"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37DD2C9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Добрый день, мои маленькие друзья. Я — Фея музыки и очень рада видеть вас в своей музыкальной гостиной. Сегодня мы с вами встретимся с великим русским композитором — Петром Ильичом Чайковским. </w:t>
      </w:r>
      <w:r w:rsidRPr="00DF6182">
        <w:rPr>
          <w:rFonts w:ascii="Segoe UI" w:eastAsia="Times New Roman" w:hAnsi="Segoe UI" w:cs="Segoe UI"/>
          <w:i/>
          <w:iCs/>
          <w:color w:val="0F1A25"/>
          <w:sz w:val="23"/>
          <w:szCs w:val="23"/>
          <w:lang w:eastAsia="ru-RU"/>
        </w:rPr>
        <w:t>(Слайд №1)</w:t>
      </w:r>
    </w:p>
    <w:p w14:paraId="3B04E54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45DD1D73"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Есть у нас в Удмуртии небольшой городок Воткинск. </w:t>
      </w:r>
      <w:r w:rsidRPr="00DF6182">
        <w:rPr>
          <w:rFonts w:ascii="Segoe UI" w:eastAsia="Times New Roman" w:hAnsi="Segoe UI" w:cs="Segoe UI"/>
          <w:i/>
          <w:iCs/>
          <w:color w:val="0F1A25"/>
          <w:sz w:val="23"/>
          <w:szCs w:val="23"/>
          <w:lang w:eastAsia="ru-RU"/>
        </w:rPr>
        <w:t>(Слайд №2)</w:t>
      </w:r>
      <w:r w:rsidRPr="00DF6182">
        <w:rPr>
          <w:rFonts w:ascii="Segoe UI" w:eastAsia="Times New Roman" w:hAnsi="Segoe UI" w:cs="Segoe UI"/>
          <w:color w:val="0F1A25"/>
          <w:sz w:val="23"/>
          <w:szCs w:val="23"/>
          <w:lang w:eastAsia="ru-RU"/>
        </w:rPr>
        <w:t> 25 апреля 1840 года в этом городе родился мальчик, и его назвали Петей. </w:t>
      </w:r>
      <w:r w:rsidRPr="00DF6182">
        <w:rPr>
          <w:rFonts w:ascii="Segoe UI" w:eastAsia="Times New Roman" w:hAnsi="Segoe UI" w:cs="Segoe UI"/>
          <w:i/>
          <w:iCs/>
          <w:color w:val="0F1A25"/>
          <w:sz w:val="23"/>
          <w:szCs w:val="23"/>
          <w:lang w:eastAsia="ru-RU"/>
        </w:rPr>
        <w:t>(Слайд №3)</w:t>
      </w:r>
      <w:r w:rsidRPr="00DF6182">
        <w:rPr>
          <w:rFonts w:ascii="Segoe UI" w:eastAsia="Times New Roman" w:hAnsi="Segoe UI" w:cs="Segoe UI"/>
          <w:color w:val="0F1A25"/>
          <w:sz w:val="23"/>
          <w:szCs w:val="23"/>
          <w:lang w:eastAsia="ru-RU"/>
        </w:rPr>
        <w:t> В семье было много детей, Петя был младшим. </w:t>
      </w:r>
      <w:r w:rsidRPr="00DF6182">
        <w:rPr>
          <w:rFonts w:ascii="Segoe UI" w:eastAsia="Times New Roman" w:hAnsi="Segoe UI" w:cs="Segoe UI"/>
          <w:i/>
          <w:iCs/>
          <w:color w:val="0F1A25"/>
          <w:sz w:val="23"/>
          <w:szCs w:val="23"/>
          <w:lang w:eastAsia="ru-RU"/>
        </w:rPr>
        <w:t>(Слайд №4)</w:t>
      </w:r>
      <w:r w:rsidRPr="00DF6182">
        <w:rPr>
          <w:rFonts w:ascii="Segoe UI" w:eastAsia="Times New Roman" w:hAnsi="Segoe UI" w:cs="Segoe UI"/>
          <w:color w:val="0F1A25"/>
          <w:sz w:val="23"/>
          <w:szCs w:val="23"/>
          <w:lang w:eastAsia="ru-RU"/>
        </w:rPr>
        <w:t> Все его очень любили, потому что он был добрым. С Петей было всегда весело. Он придумывал новые игры и смешные истории. Няня считала, что у Пети доброе сердце, а мама говорила, что оно просто золотое. Но была у Пети одна странность, которая всех удивляла. Иногда он уходил в дом, бросал игру и сосредоточенно к чему-то прислушивался. А прислушивался он к звукам, рождавшимся внутри него.</w:t>
      </w:r>
    </w:p>
    <w:p w14:paraId="4EBFAF40"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2AB3085D"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Петя был очень впечатлительным мальчиком. Музыка заставляла его и плакать, и смеяться. Но вот музыка, которая звучала внутри него, и которую он слышал вокруг себя, стала все больше захватывать его. Теперь Петя садился за фортепиано и подбирал разные мелодии. Он даже сам пробовал сочинять. Один раз, когда его мама уехала в Петербург, он сел за пианино и сочинил песенку. Он сочинял её долго и, наконец, сочинив, так и назвал: «Наша мама уехала в Петербург». Песенка вышла немного грустная, но ведь это и вправду грустно, когда мама уезжает.</w:t>
      </w:r>
    </w:p>
    <w:p w14:paraId="315490A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143E51B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Но вот Петя вырос. Имя этого доброго, умного человека, известного всем, — Петр Ильич Чайковский. И мы по праву можем гордиться тем, что он наш земляк, так как родился у нас в Удмуртии, в городе Воткинске.</w:t>
      </w:r>
    </w:p>
    <w:p w14:paraId="35D1239C"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334FDA82"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У Петра Ильича был любимый племянник Володя Давыдов, по прозвищу Боб. </w:t>
      </w:r>
      <w:r w:rsidRPr="00DF6182">
        <w:rPr>
          <w:rFonts w:ascii="Segoe UI" w:eastAsia="Times New Roman" w:hAnsi="Segoe UI" w:cs="Segoe UI"/>
          <w:i/>
          <w:iCs/>
          <w:color w:val="0F1A25"/>
          <w:sz w:val="23"/>
          <w:szCs w:val="23"/>
          <w:lang w:eastAsia="ru-RU"/>
        </w:rPr>
        <w:t>В зал вбегает мальчик. Звучит «Полька» Чайковского. Мальчик бегает по залу, играет с игрушками. Подходит к Фее.</w:t>
      </w:r>
    </w:p>
    <w:p w14:paraId="197E87F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2632E74C"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Ему был посвящён детский альбом с пьесами, который так и назвали «Детский альбом». Посиди, милый Боб, вместе с ребятами и послушай.</w:t>
      </w:r>
    </w:p>
    <w:p w14:paraId="09E01CE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75C1E95D"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Фея выносит большую нотную тетрадь, на которой написано «Детский альбом». Устанавливает книгу рядом с кулисами.</w:t>
      </w:r>
    </w:p>
    <w:p w14:paraId="2B228302"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66089EB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xml:space="preserve"> Боб ещё не учился в школе, любил поиграть и послушать разные истории и сказки. П.И. Чайковский и написал ему такие произведения-сказки. Сейчас вы их услышите. В этой музыке </w:t>
      </w:r>
      <w:r w:rsidRPr="00DF6182">
        <w:rPr>
          <w:rFonts w:ascii="Segoe UI" w:eastAsia="Times New Roman" w:hAnsi="Segoe UI" w:cs="Segoe UI"/>
          <w:color w:val="0F1A25"/>
          <w:sz w:val="23"/>
          <w:szCs w:val="23"/>
          <w:lang w:eastAsia="ru-RU"/>
        </w:rPr>
        <w:lastRenderedPageBreak/>
        <w:t>есть добрые и злые герои, есть весёлые и грустные настроения. Вы услышите и сказку, и историю о кукле, и ещё многое другое.</w:t>
      </w:r>
    </w:p>
    <w:p w14:paraId="73BCEAA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318205C5"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«Жили-были 25 оловянных солдатиков. Все они родились от одной матери — старой оловянной ложки, а значит, приходились друг другу родными братьями. Были они красавцами писаными, мундир синий с красным, ружьё на плече, взгляд устремлён вперёд…» Так начинается сказка о «Стойком оловянном солдатике». А у Боба солдатики были деревянные. Но, подумаешь, какая разница. Эти тоже были красивые, бравые, и они также умели ходить, чётко выстукивая своими деревянными ножками, как барабанными палочками.</w:t>
      </w:r>
    </w:p>
    <w:p w14:paraId="642423F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5984ACEC"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Раз-два! Раз-два! Очень легко и уверенно идут солдатики. Музыка весело, как будто с удовольствием подыгрывает им. Не беда, что они деревянные, не такие, как в сказке. Но они такие же смелые, они также пойдут в огонь ради красавицы-балерины или куклы, только сгореть им легче… ведь они деревянные. Поэтому марш у них лёгкий, игрушечный — то идут маленькие, бравые деревянные солдатики.</w:t>
      </w:r>
    </w:p>
    <w:p w14:paraId="51EAACAE"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32EF6BF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Звучит эта музыка негромко, легко и отрывисто. Вначале она едва слышна — солдатики появляются издалека. Вот они подходят всё ближе, и марш звучит громче, а потом как будто солдатики удаляются, и музыка звучит всё тише и тише.</w:t>
      </w:r>
    </w:p>
    <w:p w14:paraId="260E045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02C9C2D2"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Под марш деревянных солдатиков из тетради выходят солдатики-мальчики средней группы, исполняют танец. После танца солдатики заходят обратно в книгу.</w:t>
      </w:r>
    </w:p>
    <w:p w14:paraId="1143A8C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6BAE1CB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Дети, слышите, как дрожит земля, как шумят деревья, как трещат и ломаются сучья? Это летит Баба Яга. Нос крючком, зубы торчком, глаза горят, а в волосах ветер свистит. Куда несётся старая? На какие злые дела?</w:t>
      </w:r>
    </w:p>
    <w:p w14:paraId="11900A6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5DEB98D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Звучит музыка «Баба Яга». В зал влетает Баба Яга, исполняет танцевальную композицию под музыку.</w:t>
      </w:r>
    </w:p>
    <w:p w14:paraId="325322E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3A6EFDF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Баба Яга:</w:t>
      </w:r>
      <w:r w:rsidRPr="00DF6182">
        <w:rPr>
          <w:rFonts w:ascii="Segoe UI" w:eastAsia="Times New Roman" w:hAnsi="Segoe UI" w:cs="Segoe UI"/>
          <w:color w:val="0F1A25"/>
          <w:sz w:val="23"/>
          <w:szCs w:val="23"/>
          <w:lang w:eastAsia="ru-RU"/>
        </w:rPr>
        <w:t> Я — Баба Яга! Известная всем собирательница вредных привычек и проказ. Вот захочу — и ваша музыка никогда не будет звучать. А этот детский альбом Чайковского навсегда исчезнет.</w:t>
      </w:r>
    </w:p>
    <w:p w14:paraId="4F11C4D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77B983AF"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Что ты, что ты, Баба Яга, вместе с детским альбомом и музыкой исчезнешь и ты. Ты же образ музыкального произведения, которое создал великий русский композитор П.И. Чайковский. Вот такой он тебя увидел и создал. Не будет музыки, не будет и тебя.</w:t>
      </w:r>
    </w:p>
    <w:p w14:paraId="22FDBC0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7B22F7EF"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Баба Яга:</w:t>
      </w:r>
      <w:r w:rsidRPr="00DF6182">
        <w:rPr>
          <w:rFonts w:ascii="Segoe UI" w:eastAsia="Times New Roman" w:hAnsi="Segoe UI" w:cs="Segoe UI"/>
          <w:color w:val="0F1A25"/>
          <w:sz w:val="23"/>
          <w:szCs w:val="23"/>
          <w:lang w:eastAsia="ru-RU"/>
        </w:rPr>
        <w:t> Хорошо, хорошо, я согласна. Вы меня убедили. Но так просто мне уходить не хочется. Может, вы меня развеселите.</w:t>
      </w:r>
    </w:p>
    <w:p w14:paraId="078E902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033CD34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Ну что, ребята, исполним желание Бабы Яги? Мы станцуем для тебя польку. Её тоже написал Чайковский. И живёт полька вместе с тобой вот в этом альбоме.</w:t>
      </w:r>
    </w:p>
    <w:p w14:paraId="4F81291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29127EAD"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Баба Яга:</w:t>
      </w:r>
      <w:r w:rsidRPr="00DF6182">
        <w:rPr>
          <w:rFonts w:ascii="Segoe UI" w:eastAsia="Times New Roman" w:hAnsi="Segoe UI" w:cs="Segoe UI"/>
          <w:color w:val="0F1A25"/>
          <w:sz w:val="23"/>
          <w:szCs w:val="23"/>
          <w:lang w:eastAsia="ru-RU"/>
        </w:rPr>
        <w:t> Слыхать-то я её слыхала, недаром соседка. А вот как танцуют, не видала. Порадуйте меня, старушку.</w:t>
      </w:r>
    </w:p>
    <w:p w14:paraId="45926E1E"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1D974260"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lastRenderedPageBreak/>
        <w:t>Фея:</w:t>
      </w:r>
      <w:r w:rsidRPr="00DF6182">
        <w:rPr>
          <w:rFonts w:ascii="Segoe UI" w:eastAsia="Times New Roman" w:hAnsi="Segoe UI" w:cs="Segoe UI"/>
          <w:color w:val="0F1A25"/>
          <w:sz w:val="23"/>
          <w:szCs w:val="23"/>
          <w:lang w:eastAsia="ru-RU"/>
        </w:rPr>
        <w:t> Польку танцует каждый. Пролетела маленькая девочка с большим бантом в косичках и с надутыми от стараний губами, легко проскакал зайчик, а за ним заспешил усатый охотник в огромных сапожищах. Но заяц не боится охотника — ведь всё это только карнавал, и только в праздник охотник и заяц танцуют вместе.</w:t>
      </w:r>
    </w:p>
    <w:p w14:paraId="4EDA2FAC"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2363A850"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Дети исполняют польку.</w:t>
      </w:r>
    </w:p>
    <w:p w14:paraId="413CBBD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51FED21D"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Ещё есть один замечательный танец, который любил П.И. Чайковский — это вальс. Вальс — это плавный, довольно медленный танец; его танцуют, кружась парами. Начало и конец вальса плавные, певучие, а середина — более оживлённая. Сейчас прозвучит вальс, а поможет нам в этом альбом.</w:t>
      </w:r>
    </w:p>
    <w:p w14:paraId="37CF866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2F646F3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Звучит музыка. Из альбома выбегают дети в бальных костюмах и исполняют вальс. После выступления забегают обратно за ширму.</w:t>
      </w:r>
    </w:p>
    <w:p w14:paraId="3B0B819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4377A4A5"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Баба Яга:</w:t>
      </w:r>
      <w:r w:rsidRPr="00DF6182">
        <w:rPr>
          <w:rFonts w:ascii="Segoe UI" w:eastAsia="Times New Roman" w:hAnsi="Segoe UI" w:cs="Segoe UI"/>
          <w:color w:val="0F1A25"/>
          <w:sz w:val="23"/>
          <w:szCs w:val="23"/>
          <w:lang w:eastAsia="ru-RU"/>
        </w:rPr>
        <w:t> Вот спасибо вам, ребятишки. Теперь буду знать, что такое «Полька» и «Вальс». Ну а мне пора обратно в альбом. До свидания! Ещё увидимся!</w:t>
      </w:r>
    </w:p>
    <w:p w14:paraId="5FF4348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368F9F58"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Баба Яга убегает обратно в альбом.</w:t>
      </w:r>
    </w:p>
    <w:p w14:paraId="3EE0C25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4F8B84F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Бывают такие мастера, которые берутся делать неизвестные им вещи… Пирожник начнёт шить сапоги, а сапожник — печь пироги… Вот и наш мужичок взял в свои руки гармонь и заладил понравившийся ему мотив.</w:t>
      </w:r>
    </w:p>
    <w:p w14:paraId="367945B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6574174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Выходит мужичок в русском народном костюме. Под музыку «Мужик на гармонике играет» растягивает меха на игрушечной гармошке. Садится на лавочку и имитирует игру на инструменте.</w:t>
      </w:r>
    </w:p>
    <w:p w14:paraId="31AD0509"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55A6FDBD"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Ох и любил же слушать П.И. Чайковский русскую народную музыку. Может, поэтому мы так часто слышим в его произведениях народные интонации. А ну, «Камаринскую» давайте!</w:t>
      </w:r>
    </w:p>
    <w:p w14:paraId="026122D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63824A2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Звучит «Камаринская» в сопровождении оркестра народных инструментов. Дети выходят из альбома и уходят обратно в альбом.</w:t>
      </w:r>
    </w:p>
    <w:p w14:paraId="18638EEB"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3E6E8232"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П.И. Чайковский любил много путешествовать. Эту мелодию композитор Чайковский услышал во время путешествия по Италии в городе Неаполе, который славится своими певцами и песнями. Её пели под гитару. Композитор записал мелодию без слов и включил её в «Детский альбом». Сопровождение её напоминает звук гитары.</w:t>
      </w:r>
    </w:p>
    <w:p w14:paraId="3085942D"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0F925E4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Звучит «Неаполитанская песенка» в сопровождении слайдов о Неаполе.</w:t>
      </w:r>
    </w:p>
    <w:p w14:paraId="7D37EB7C"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6551F37F"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«Подснежник» Чайковского. </w:t>
      </w:r>
      <w:r w:rsidRPr="00DF6182">
        <w:rPr>
          <w:rFonts w:ascii="Segoe UI" w:eastAsia="Times New Roman" w:hAnsi="Segoe UI" w:cs="Segoe UI"/>
          <w:i/>
          <w:iCs/>
          <w:color w:val="0F1A25"/>
          <w:sz w:val="23"/>
          <w:szCs w:val="23"/>
          <w:lang w:eastAsia="ru-RU"/>
        </w:rPr>
        <w:t>В зал входит Весна.</w:t>
      </w:r>
    </w:p>
    <w:p w14:paraId="13F74E4B"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11835017"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Здравствуй, Весна. Скажи, почему ты к нам пришла?</w:t>
      </w:r>
    </w:p>
    <w:p w14:paraId="75A448B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3A865D7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Весна:</w:t>
      </w:r>
      <w:r w:rsidRPr="00DF6182">
        <w:rPr>
          <w:rFonts w:ascii="Segoe UI" w:eastAsia="Times New Roman" w:hAnsi="Segoe UI" w:cs="Segoe UI"/>
          <w:color w:val="0F1A25"/>
          <w:sz w:val="23"/>
          <w:szCs w:val="23"/>
          <w:lang w:eastAsia="ru-RU"/>
        </w:rPr>
        <w:t xml:space="preserve"> Теперь моя очередь праздновать бал. Наступило моё время. Природа просыпается от зимней спячки. Земля, согретая солнцем, начинает дышать. Наверно, не зря великий русский композитор Петр Ильич Чайковский родился именно весной, когда вся природа оживает, так </w:t>
      </w:r>
      <w:r w:rsidRPr="00DF6182">
        <w:rPr>
          <w:rFonts w:ascii="Segoe UI" w:eastAsia="Times New Roman" w:hAnsi="Segoe UI" w:cs="Segoe UI"/>
          <w:color w:val="0F1A25"/>
          <w:sz w:val="23"/>
          <w:szCs w:val="23"/>
          <w:lang w:eastAsia="ru-RU"/>
        </w:rPr>
        <w:lastRenderedPageBreak/>
        <w:t>же как оживает музыка этого удивительного композитора. Петр Ильич Чайковский очень любил природу, он любил гулять в поле, в лесу, слушать пение птиц. В одной из пьес он изобразил жаворонка, который весело щебечет, то как будто взлетает вверх, то сразу опускается вниз.</w:t>
      </w:r>
    </w:p>
    <w:p w14:paraId="4FBC4EB5"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0624639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Звучит «Песня жаворонка» в сопровождении слайдов с фото жаворонка. Дети исполняют танец жаворонков.</w:t>
      </w:r>
    </w:p>
    <w:p w14:paraId="3D0DC95C"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54F2B40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Спасибо тебе, Весна, за прекрасную музыку.</w:t>
      </w:r>
    </w:p>
    <w:p w14:paraId="7DF12FB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28C01151"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Весна:</w:t>
      </w:r>
      <w:r w:rsidRPr="00DF6182">
        <w:rPr>
          <w:rFonts w:ascii="Segoe UI" w:eastAsia="Times New Roman" w:hAnsi="Segoe UI" w:cs="Segoe UI"/>
          <w:color w:val="0F1A25"/>
          <w:sz w:val="23"/>
          <w:szCs w:val="23"/>
          <w:lang w:eastAsia="ru-RU"/>
        </w:rPr>
        <w:t> Не меня благодарить надо, а того, кто её сочинил.</w:t>
      </w:r>
    </w:p>
    <w:p w14:paraId="6B650CE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1EAC7713"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Ребята, а вы помните, кто написал все эти замечательные музыкальные шедевры?</w:t>
      </w:r>
    </w:p>
    <w:p w14:paraId="5960CB46"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71631F2F"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Ответы детей.</w:t>
      </w:r>
    </w:p>
    <w:p w14:paraId="02B0375A"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3D48331D"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color w:val="0F1A25"/>
          <w:sz w:val="23"/>
          <w:szCs w:val="23"/>
          <w:lang w:eastAsia="ru-RU"/>
        </w:rPr>
        <w:t>В этом году мы празднуем 175-летний юбилей этого великого композитора. Говорим ему огромное спасибо за творчество, за возможность слушать прекрасную музыку.</w:t>
      </w:r>
    </w:p>
    <w:p w14:paraId="15DDBAF4"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7659DDD5"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i/>
          <w:iCs/>
          <w:color w:val="0F1A25"/>
          <w:sz w:val="23"/>
          <w:szCs w:val="23"/>
          <w:lang w:eastAsia="ru-RU"/>
        </w:rPr>
        <w:t>Весна прощается и заходит в альбом.</w:t>
      </w:r>
    </w:p>
    <w:p w14:paraId="70A0213F"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p>
    <w:p w14:paraId="4A286B3E" w14:textId="77777777" w:rsidR="00DF6182" w:rsidRPr="00DF6182" w:rsidRDefault="00DF6182" w:rsidP="00DF6182">
      <w:pPr>
        <w:shd w:val="clear" w:color="auto" w:fill="FFFFFF"/>
        <w:rPr>
          <w:rFonts w:ascii="Segoe UI" w:eastAsia="Times New Roman" w:hAnsi="Segoe UI" w:cs="Segoe UI"/>
          <w:color w:val="0F1A25"/>
          <w:sz w:val="23"/>
          <w:szCs w:val="23"/>
          <w:lang w:eastAsia="ru-RU"/>
        </w:rPr>
      </w:pPr>
      <w:r w:rsidRPr="00DF6182">
        <w:rPr>
          <w:rFonts w:ascii="Segoe UI" w:eastAsia="Times New Roman" w:hAnsi="Segoe UI" w:cs="Segoe UI"/>
          <w:b/>
          <w:bCs/>
          <w:color w:val="0F1A25"/>
          <w:sz w:val="23"/>
          <w:szCs w:val="23"/>
          <w:lang w:eastAsia="ru-RU"/>
        </w:rPr>
        <w:t>Фея:</w:t>
      </w:r>
      <w:r w:rsidRPr="00DF6182">
        <w:rPr>
          <w:rFonts w:ascii="Segoe UI" w:eastAsia="Times New Roman" w:hAnsi="Segoe UI" w:cs="Segoe UI"/>
          <w:color w:val="0F1A25"/>
          <w:sz w:val="23"/>
          <w:szCs w:val="23"/>
          <w:lang w:eastAsia="ru-RU"/>
        </w:rPr>
        <w:t> Мы закрываем детский альбом Чайковского в нашей музыкальной гостиной. Но музыка, услышанная сегодня, будет с вами всегда. До свидания, ребята.</w:t>
      </w:r>
    </w:p>
    <w:p w14:paraId="32C372EC" w14:textId="14B1D416" w:rsidR="00DB4A35" w:rsidRPr="006757F8"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7756B" w14:textId="77777777" w:rsidR="00B74C7C" w:rsidRDefault="00B74C7C" w:rsidP="00726217">
      <w:r>
        <w:separator/>
      </w:r>
    </w:p>
  </w:endnote>
  <w:endnote w:type="continuationSeparator" w:id="0">
    <w:p w14:paraId="6A57AB68" w14:textId="77777777" w:rsidR="00B74C7C" w:rsidRDefault="00B74C7C"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7E433D" w14:textId="77777777" w:rsidR="00B74C7C" w:rsidRDefault="00B74C7C" w:rsidP="00726217">
      <w:r>
        <w:separator/>
      </w:r>
    </w:p>
  </w:footnote>
  <w:footnote w:type="continuationSeparator" w:id="0">
    <w:p w14:paraId="197F99EB" w14:textId="77777777" w:rsidR="00B74C7C" w:rsidRDefault="00B74C7C"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0C28"/>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333"/>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4"/>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5C"/>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27EB"/>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7AD"/>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20B"/>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418"/>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4C7C"/>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182"/>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89988164">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896022">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256914">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1630096">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414F2-3BA0-424D-85A5-2E74170CAC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5</Pages>
  <Words>1409</Words>
  <Characters>8032</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396</cp:revision>
  <dcterms:created xsi:type="dcterms:W3CDTF">2026-03-11T19:40:00Z</dcterms:created>
  <dcterms:modified xsi:type="dcterms:W3CDTF">2026-03-30T19:43:00Z</dcterms:modified>
</cp:coreProperties>
</file>