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0C48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гости к динозаврику</w:t>
      </w:r>
    </w:p>
    <w:p w14:paraId="483142F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Старшая группа</w:t>
      </w:r>
    </w:p>
    <w:p w14:paraId="24E3E82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64E373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proofErr w:type="spellStart"/>
      <w:r w:rsidRPr="0039751A">
        <w:rPr>
          <w:rFonts w:ascii="Times New Roman" w:eastAsia="Times New Roman" w:hAnsi="Times New Roman" w:cs="Times New Roman"/>
          <w:lang w:eastAsia="ru-RU"/>
        </w:rPr>
        <w:t>Сосипатрова</w:t>
      </w:r>
      <w:proofErr w:type="spellEnd"/>
      <w:r w:rsidRPr="0039751A">
        <w:rPr>
          <w:rFonts w:ascii="Times New Roman" w:eastAsia="Times New Roman" w:hAnsi="Times New Roman" w:cs="Times New Roman"/>
          <w:lang w:eastAsia="ru-RU"/>
        </w:rPr>
        <w:t xml:space="preserve"> Татьяна Григорьевна</w:t>
      </w:r>
    </w:p>
    <w:p w14:paraId="11A966B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AD7431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39751A">
        <w:rPr>
          <w:rFonts w:ascii="Times New Roman" w:eastAsia="Times New Roman" w:hAnsi="Times New Roman" w:cs="Times New Roman"/>
          <w:lang w:eastAsia="ru-RU"/>
        </w:rPr>
        <w:t> способствовать развитию художественных способностей и творческого потенциала личности дошкольников; знакомить дошкольников с различными способами создания художественного образа с использованием природного материала и материала для лепки.</w:t>
      </w:r>
    </w:p>
    <w:p w14:paraId="1F36A34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E238CC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04DD676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- Побуждать создавать фигурку динозавра, сочетая конструирование из природного материала с элементами лепки.</w:t>
      </w:r>
    </w:p>
    <w:p w14:paraId="3CD550A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- Закреплять навыки работы с пластилином, сочетая конструктивный и пластический способ лепки.</w:t>
      </w:r>
    </w:p>
    <w:p w14:paraId="5E832BB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- Развивать зрительное восприятие, тактильное ощущение, творческое воображение.</w:t>
      </w:r>
    </w:p>
    <w:p w14:paraId="6932108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- Воспитывать желание помочь другому, интерес к животному миру, формировать основы экологического сознания.</w:t>
      </w:r>
    </w:p>
    <w:p w14:paraId="40B0281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0FDC9A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Материал:</w:t>
      </w:r>
      <w:r w:rsidRPr="0039751A">
        <w:rPr>
          <w:rFonts w:ascii="Times New Roman" w:eastAsia="Times New Roman" w:hAnsi="Times New Roman" w:cs="Times New Roman"/>
          <w:lang w:eastAsia="ru-RU"/>
        </w:rPr>
        <w:t> доски, стеки, пластилин, бумажные салфетки, схема лепки динозавра, шишки, жёлуди, макеты полянок, карточки для дидактических игр.</w:t>
      </w:r>
    </w:p>
    <w:p w14:paraId="632EBFD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382C50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Активизация словаря:</w:t>
      </w:r>
      <w:r w:rsidRPr="0039751A">
        <w:rPr>
          <w:rFonts w:ascii="Times New Roman" w:eastAsia="Times New Roman" w:hAnsi="Times New Roman" w:cs="Times New Roman"/>
          <w:lang w:eastAsia="ru-RU"/>
        </w:rPr>
        <w:t> «динозавр», «экскурсовод», «музей».</w:t>
      </w:r>
    </w:p>
    <w:p w14:paraId="1ACE0F5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E2F360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Музыкальное сопровождение:</w:t>
      </w:r>
      <w:r w:rsidRPr="0039751A">
        <w:rPr>
          <w:rFonts w:ascii="Times New Roman" w:eastAsia="Times New Roman" w:hAnsi="Times New Roman" w:cs="Times New Roman"/>
          <w:lang w:eastAsia="ru-RU"/>
        </w:rPr>
        <w:t> фрагмент мелодии из мультфильма «Поезд динозавров», Р. Газманов «Динозаврики».</w:t>
      </w:r>
    </w:p>
    <w:p w14:paraId="24377D1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FC67BC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  <w:r w:rsidRPr="0039751A">
        <w:rPr>
          <w:rFonts w:ascii="Times New Roman" w:eastAsia="Times New Roman" w:hAnsi="Times New Roman" w:cs="Times New Roman"/>
          <w:lang w:eastAsia="ru-RU"/>
        </w:rPr>
        <w:t> ознакомление с природой и животными древнего мира.</w:t>
      </w:r>
    </w:p>
    <w:p w14:paraId="7C8833E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03BE2E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конспект</w:t>
      </w:r>
    </w:p>
    <w:p w14:paraId="647BDA5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E73CDB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pict w14:anchorId="27A4AC3F">
          <v:rect id="_x0000_i1027" style="width:0;height:0" o:hralign="center" o:hrstd="t" o:hr="t" fillcolor="#a0a0a0" stroked="f"/>
        </w:pict>
      </w:r>
    </w:p>
    <w:p w14:paraId="3BA8A3DA" w14:textId="77777777" w:rsidR="0039751A" w:rsidRPr="0039751A" w:rsidRDefault="0039751A" w:rsidP="0039751A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4FA2B41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FE3C4A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сегодня по интернету для ребят нашего садика пришло письмо. Давайте посмотрим, что в нём.</w:t>
      </w:r>
    </w:p>
    <w:p w14:paraId="4FFBFC8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113BA4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Демонстрация отрывка мультфильма, на котором динозаврик приглашает ребят в страну динозавров и дарит карту.</w:t>
      </w:r>
    </w:p>
    <w:p w14:paraId="3CDE43E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5E0F14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Предлагает отправиться в путешествие в страну «</w:t>
      </w:r>
      <w:proofErr w:type="spellStart"/>
      <w:r w:rsidRPr="0039751A">
        <w:rPr>
          <w:rFonts w:ascii="Times New Roman" w:eastAsia="Times New Roman" w:hAnsi="Times New Roman" w:cs="Times New Roman"/>
          <w:lang w:eastAsia="ru-RU"/>
        </w:rPr>
        <w:t>Динозаврию</w:t>
      </w:r>
      <w:proofErr w:type="spellEnd"/>
      <w:r w:rsidRPr="0039751A">
        <w:rPr>
          <w:rFonts w:ascii="Times New Roman" w:eastAsia="Times New Roman" w:hAnsi="Times New Roman" w:cs="Times New Roman"/>
          <w:lang w:eastAsia="ru-RU"/>
        </w:rPr>
        <w:t>».</w:t>
      </w:r>
    </w:p>
    <w:p w14:paraId="119424C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B52C74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Перед тем как отправляться в путешествие, давайте вспомним, что мы знаем о динозаврах?</w:t>
      </w:r>
    </w:p>
    <w:p w14:paraId="31B4778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359D2C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Кто такие динозавры?</w:t>
      </w:r>
    </w:p>
    <w:p w14:paraId="57F6FAB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8FE59E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Это древние животные, которые давно вымерли.</w:t>
      </w:r>
    </w:p>
    <w:p w14:paraId="10CC286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33681F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Посмотрите, все ли динозаврики одинаковы?</w:t>
      </w:r>
    </w:p>
    <w:p w14:paraId="5D256B7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F98F35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Отличаются размером.</w:t>
      </w:r>
    </w:p>
    <w:p w14:paraId="29BD825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63F178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Давайте их сравним. Какой динозавр самый высокий? Самый низкий? Есть крылья или нет?</w:t>
      </w:r>
    </w:p>
    <w:p w14:paraId="1D77806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C858C6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Ну что же, ребята, я думаю, что мы готовы отправляться в путешествие. Давайте посмотрим на карту. Чтобы карту правильно прочитать, нужно хорошо знать, где право, а где лево. А вы знаете?</w:t>
      </w:r>
    </w:p>
    <w:p w14:paraId="7A68A3A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B5B6C7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Дидактическая игра «Правый-левый»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1D5D555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09EEBD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Игровое задание: определить направление движения и перемещаться по меткам на полу в соответствии с картой.</w:t>
      </w:r>
    </w:p>
    <w:p w14:paraId="0BC9F0F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D2E227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№1. Детский сад для динозавров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4DED67A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7AD660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Сюрпризный момент. На столе лежит большое яйцо.</w:t>
      </w:r>
    </w:p>
    <w:p w14:paraId="422EF80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EEDD8D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посмотрите, какое большое яйцо! Как вы думаете, чьё оно?</w:t>
      </w:r>
    </w:p>
    <w:p w14:paraId="25A4A81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8D0669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Динозавра.</w:t>
      </w:r>
    </w:p>
    <w:p w14:paraId="2DFCCDE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674EED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Правильно, ведь динозавры вылуплялись из яйца. Ребята, я думаю, что мы попали в детский сад для динозавров. Здесь динозаврики вылупляются из яйца. Давайте поможем каждому маленькому динозаврику найти яйцо, из которого он вылупился.</w:t>
      </w:r>
    </w:p>
    <w:p w14:paraId="5EFB7D9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10E726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Дидактическая игра «Найди по силуэту»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5248DEF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09EB76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Игровое задание: соотнести изображение динозавра с его силуэтом.</w:t>
      </w:r>
    </w:p>
    <w:p w14:paraId="73EF703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3B0E0D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№2. Речная переправа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73AEA9D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EB6821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мы пришли к реке. Чтобы идти дальше, нам надо переправиться на другой берег, а мост сломан. Чтобы его починить, нужно вернуть на место дощечки. Посмотрите, на каждой дощечке есть изображение динозавра. Чтобы узнать, какие дощечки понадобятся нам, нужно отгадать загадки.</w:t>
      </w:r>
    </w:p>
    <w:p w14:paraId="0AAA405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0723C9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Дидактическая игра «Найди по описанию»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798B4C8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004223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Игровое задание: найти изображение динозавра в соответствии с описанием, данным в загадке.</w:t>
      </w:r>
    </w:p>
    <w:p w14:paraId="69A2BC1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3171CF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№3. Привал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48BF22A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7A1EC6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Ну что ж, ребята, пора нам и отдохнуть, сделать привал.</w:t>
      </w:r>
    </w:p>
    <w:p w14:paraId="49F66BE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D956F6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Технология фото-кейс «Случай в музее»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38DEB18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24C96D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Педагог выставляет фотографию заранее смоделированной ситуации и читает текст-кейс:</w:t>
      </w:r>
    </w:p>
    <w:p w14:paraId="5F430B3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A134DA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«Дети пришли на экскурсию в музей. Все были увлечены и внимательно рассматривали экспонаты. Экскурсовод рассказывал о животных и людях древнего мира. Маша с интересом рассматривала рисунки. Глебу понравилась древняя посуда и одежда. Я обратила внимание на Вову, который грустно стоял в сторонке. Было непонятно, что же произошло. А вы как думаете?» Послушайте ещё раз эту историю.</w:t>
      </w:r>
    </w:p>
    <w:p w14:paraId="4195AF8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67B443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Я думаю, ему было скучно.</w:t>
      </w:r>
    </w:p>
    <w:p w14:paraId="61F546C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ему не хватило места.</w:t>
      </w:r>
    </w:p>
    <w:p w14:paraId="19A914B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lastRenderedPageBreak/>
        <w:t>Я думаю, ему не слышно было экскурсовода.</w:t>
      </w:r>
    </w:p>
    <w:p w14:paraId="068D655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он поссорился с другом.</w:t>
      </w:r>
    </w:p>
    <w:p w14:paraId="7975637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что у него не было настроения.</w:t>
      </w:r>
    </w:p>
    <w:p w14:paraId="2774BFA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он плохо себя чувствует.</w:t>
      </w:r>
    </w:p>
    <w:p w14:paraId="44E9BFE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он не любит ходить в музеи.</w:t>
      </w:r>
    </w:p>
    <w:p w14:paraId="56734D3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0662A7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Мозговой штурм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0A772DB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922425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что же нам сделать, как помочь Вове?</w:t>
      </w:r>
    </w:p>
    <w:p w14:paraId="5258C50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28C405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Я думаю, ему надо сказать добрые слова.</w:t>
      </w:r>
    </w:p>
    <w:p w14:paraId="498D216C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надо подвинуться и уступить ему место.</w:t>
      </w:r>
    </w:p>
    <w:p w14:paraId="4648019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надо обратиться к воспитательнице или экскурсоводу.</w:t>
      </w:r>
    </w:p>
    <w:p w14:paraId="5371605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Я думаю, если он плохо себя чувствует, его надо отвести к врачу.</w:t>
      </w:r>
    </w:p>
    <w:p w14:paraId="3F89875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A1A65CF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Выбор решения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01C06F1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E71DA3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вы так хорошо разобрались в ситуации. Какой вариант ответа вы выберете?</w:t>
      </w:r>
    </w:p>
    <w:p w14:paraId="00CD06D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48C199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39751A">
        <w:rPr>
          <w:rFonts w:ascii="Times New Roman" w:eastAsia="Times New Roman" w:hAnsi="Times New Roman" w:cs="Times New Roman"/>
          <w:lang w:eastAsia="ru-RU"/>
        </w:rPr>
        <w:t> Мы думаем, что нужно сказать ему добрые слова, подвинуться и освободить для него место. Тогда у Вовы вновь будет хорошее настроение, и он будет с интересом слушать экскурсовода.</w:t>
      </w:r>
    </w:p>
    <w:p w14:paraId="1DBE3AC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5E2AF5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Оценочно-рефлексивный этап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046CEFB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2356D9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Спасибо вам, ребята, теперь мы все знаем, как нужно поступить в похожей ситуации. А как ты, Соня, поступишь в такой ситуации?</w:t>
      </w:r>
    </w:p>
    <w:p w14:paraId="36BAFEF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ED44F4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39751A">
        <w:rPr>
          <w:rFonts w:ascii="Times New Roman" w:eastAsia="Times New Roman" w:hAnsi="Times New Roman" w:cs="Times New Roman"/>
          <w:lang w:eastAsia="ru-RU"/>
        </w:rPr>
        <w:t> Я попрошу помощи у воспитателя.</w:t>
      </w:r>
    </w:p>
    <w:p w14:paraId="71F13E50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EF06AC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39751A">
        <w:rPr>
          <w:rFonts w:ascii="Times New Roman" w:eastAsia="Times New Roman" w:hAnsi="Times New Roman" w:cs="Times New Roman"/>
          <w:lang w:eastAsia="ru-RU"/>
        </w:rPr>
        <w:t> Я скажу другу, что он очень добрый и постараюсь его развеселить.</w:t>
      </w:r>
    </w:p>
    <w:p w14:paraId="783CA3A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95F8F0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№4. Школа танцев для динозавров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71FE79C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A927B4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Тихо звучит вступление к песенке о динозавриках.</w:t>
      </w:r>
    </w:p>
    <w:p w14:paraId="7090C87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D68078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слышите музыку? На этой полянке динозаврики очень любили танцевать. Давайте и мы с вами потанцуем, а движения нам подскажут сами динозаврики!</w:t>
      </w:r>
    </w:p>
    <w:p w14:paraId="1AF58EC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5974105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Физкультминутка «Динозаврики танцуют»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54A3801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F76E6AD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Дети повторяют движения за динозавриками в анимационном ролике.</w:t>
      </w:r>
    </w:p>
    <w:p w14:paraId="2F7C444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D5431E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№5. Прятки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320C650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08BC6A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Ребята, мы попали на полянку, где динозаврики любили играть в прятки. Давайте и мы с вами поиграем.</w:t>
      </w:r>
    </w:p>
    <w:p w14:paraId="2D50049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71CC5F6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Дидактическая игра «Игра в прятки»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4875EB9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EDC81D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Игровое задание: помочь спрятаться динозаврикам на полянке того цвета, где его не найдут (2-й вариант: где его будет хорошо видно).</w:t>
      </w:r>
    </w:p>
    <w:p w14:paraId="1C6DB12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3731166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Станция №6. Поляна динозавров</w:t>
      </w:r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713652D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C1452D3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 xml:space="preserve"> Ребята, кажется, мы нашли нашего динозаврика. Только, мне кажется, он немного загрустил. Ведь у него совсем не осталось друзей. Давайте сделаем ему друзей – </w:t>
      </w:r>
      <w:proofErr w:type="spellStart"/>
      <w:r w:rsidRPr="0039751A">
        <w:rPr>
          <w:rFonts w:ascii="Times New Roman" w:eastAsia="Times New Roman" w:hAnsi="Times New Roman" w:cs="Times New Roman"/>
          <w:lang w:eastAsia="ru-RU"/>
        </w:rPr>
        <w:t>шишкозавриков</w:t>
      </w:r>
      <w:proofErr w:type="spellEnd"/>
      <w:r w:rsidRPr="0039751A">
        <w:rPr>
          <w:rFonts w:ascii="Times New Roman" w:eastAsia="Times New Roman" w:hAnsi="Times New Roman" w:cs="Times New Roman"/>
          <w:lang w:eastAsia="ru-RU"/>
        </w:rPr>
        <w:t>.</w:t>
      </w:r>
    </w:p>
    <w:p w14:paraId="42BA515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00CED3D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Обсуждение последовательности выполнения работы, ознакомление с алгоритмом действий.</w:t>
      </w:r>
    </w:p>
    <w:p w14:paraId="19A1AE28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6AA3003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39751A">
        <w:rPr>
          <w:rFonts w:ascii="Times New Roman" w:eastAsia="Times New Roman" w:hAnsi="Times New Roman" w:cs="Times New Roman"/>
          <w:lang w:eastAsia="ru-RU"/>
        </w:rPr>
        <w:t> </w:t>
      </w:r>
      <w:r w:rsidRPr="0039751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Пальчиковая гимнастика «Пальчики»</w:t>
      </w:r>
    </w:p>
    <w:p w14:paraId="0A4BE82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1D150751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Большой палец встал один,</w:t>
      </w:r>
    </w:p>
    <w:p w14:paraId="4AC67349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Указательный за ним,</w:t>
      </w:r>
    </w:p>
    <w:p w14:paraId="3A418E96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Средний будет,</w:t>
      </w:r>
    </w:p>
    <w:p w14:paraId="0007ECE2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Безымянный,</w:t>
      </w:r>
    </w:p>
    <w:p w14:paraId="4B174C27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Тот поднял мизинчик малый.</w:t>
      </w:r>
    </w:p>
    <w:p w14:paraId="57D15AE5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lang w:eastAsia="ru-RU"/>
        </w:rPr>
        <w:t>Встали все – «Ура!».</w:t>
      </w:r>
    </w:p>
    <w:p w14:paraId="1598EBCB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269A941A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Самостоятельная деятельность детей. Индивидуальная работа с затрудняющимися.</w:t>
      </w:r>
    </w:p>
    <w:p w14:paraId="13307C9E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</w:p>
    <w:p w14:paraId="462984B4" w14:textId="77777777" w:rsidR="0039751A" w:rsidRPr="0039751A" w:rsidRDefault="0039751A" w:rsidP="0039751A">
      <w:pPr>
        <w:rPr>
          <w:rFonts w:ascii="Times New Roman" w:eastAsia="Times New Roman" w:hAnsi="Times New Roman" w:cs="Times New Roman"/>
          <w:lang w:eastAsia="ru-RU"/>
        </w:rPr>
      </w:pPr>
      <w:r w:rsidRPr="0039751A">
        <w:rPr>
          <w:rFonts w:ascii="Times New Roman" w:eastAsia="Times New Roman" w:hAnsi="Times New Roman" w:cs="Times New Roman"/>
          <w:i/>
          <w:iCs/>
          <w:lang w:eastAsia="ru-RU"/>
        </w:rPr>
        <w:t>Подведение итогов деятельности. Рефлексия.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F1C82" w14:textId="77777777" w:rsidR="00F1227B" w:rsidRDefault="00F1227B" w:rsidP="00726217">
      <w:r>
        <w:separator/>
      </w:r>
    </w:p>
  </w:endnote>
  <w:endnote w:type="continuationSeparator" w:id="0">
    <w:p w14:paraId="02373CEC" w14:textId="77777777" w:rsidR="00F1227B" w:rsidRDefault="00F122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80953" w14:textId="77777777" w:rsidR="00F1227B" w:rsidRDefault="00F1227B" w:rsidP="00726217">
      <w:r>
        <w:separator/>
      </w:r>
    </w:p>
  </w:footnote>
  <w:footnote w:type="continuationSeparator" w:id="0">
    <w:p w14:paraId="49A57D4E" w14:textId="77777777" w:rsidR="00F1227B" w:rsidRDefault="00F122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6084C-21BC-43FB-8A9D-9CBC0922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409</cp:revision>
  <dcterms:created xsi:type="dcterms:W3CDTF">2026-03-11T19:40:00Z</dcterms:created>
  <dcterms:modified xsi:type="dcterms:W3CDTF">2026-03-31T17:37:00Z</dcterms:modified>
</cp:coreProperties>
</file>