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5570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7"/>
          <w:szCs w:val="27"/>
          <w:lang w:eastAsia="ru-RU"/>
        </w:rPr>
        <w:t>Знакомство с творчеством П. И. Чайковского</w:t>
      </w:r>
    </w:p>
    <w:p w14:paraId="5279B290"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Старшая группа</w:t>
      </w:r>
    </w:p>
    <w:p w14:paraId="21C42F8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E60397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i/>
          <w:iCs/>
          <w:color w:val="0F1A25"/>
          <w:sz w:val="23"/>
          <w:szCs w:val="23"/>
          <w:lang w:eastAsia="ru-RU"/>
        </w:rPr>
        <w:t>Автор:</w:t>
      </w:r>
      <w:r w:rsidRPr="007627EB">
        <w:rPr>
          <w:rFonts w:ascii="Segoe UI" w:eastAsia="Times New Roman" w:hAnsi="Segoe UI" w:cs="Segoe UI"/>
          <w:color w:val="0F1A25"/>
          <w:sz w:val="23"/>
          <w:szCs w:val="23"/>
          <w:lang w:eastAsia="ru-RU"/>
        </w:rPr>
        <w:t> Виолетта Пичурина</w:t>
      </w:r>
    </w:p>
    <w:p w14:paraId="4C8A5C6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306EBB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Цель занятия:</w:t>
      </w:r>
      <w:r w:rsidRPr="007627EB">
        <w:rPr>
          <w:rFonts w:ascii="Segoe UI" w:eastAsia="Times New Roman" w:hAnsi="Segoe UI" w:cs="Segoe UI"/>
          <w:color w:val="0F1A25"/>
          <w:sz w:val="23"/>
          <w:szCs w:val="23"/>
          <w:lang w:eastAsia="ru-RU"/>
        </w:rPr>
        <w:t> приобщение детей к миру духовных ценностей отечественной и мировой культуры через знакомство с творчеством русского композитора П. И. Чайковского.</w:t>
      </w:r>
    </w:p>
    <w:p w14:paraId="6B8D128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E0CE9D0"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Задачи:</w:t>
      </w:r>
    </w:p>
    <w:p w14:paraId="70729485"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Образовательные:</w:t>
      </w:r>
    </w:p>
    <w:p w14:paraId="76B8A8D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 Познакомить с творчеством П. И. Чайковского, рассказать о сборнике пьес «Детский альбом»;</w:t>
      </w:r>
    </w:p>
    <w:p w14:paraId="25329AD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 закреплять умение детей анализировать музыкальное произведение (определять характер, регистр, темп, форму).</w:t>
      </w:r>
    </w:p>
    <w:p w14:paraId="216A4C3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Развивающие:</w:t>
      </w:r>
    </w:p>
    <w:p w14:paraId="05FAE9B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 Способствовать созданию условий для творческого самовыражения ребёнка через использование музыкальных пьес «Детского альбома» П. И. Чайковского;</w:t>
      </w:r>
    </w:p>
    <w:p w14:paraId="05E413F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 развивать умение слушать музыкальное произведение, умение выражать свои переживания в словах, в песне.</w:t>
      </w:r>
    </w:p>
    <w:p w14:paraId="19DF2E25"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Воспитывающие:</w:t>
      </w:r>
    </w:p>
    <w:p w14:paraId="21FA107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 Воспитывать любовь к русской национальной культуре, к произведениям классической музыки.</w:t>
      </w:r>
    </w:p>
    <w:p w14:paraId="11577D7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64749026"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Планируемые образовательные результаты:</w:t>
      </w:r>
      <w:r w:rsidRPr="007627EB">
        <w:rPr>
          <w:rFonts w:ascii="Segoe UI" w:eastAsia="Times New Roman" w:hAnsi="Segoe UI" w:cs="Segoe UI"/>
          <w:color w:val="0F1A25"/>
          <w:sz w:val="23"/>
          <w:szCs w:val="23"/>
          <w:lang w:eastAsia="ru-RU"/>
        </w:rPr>
        <w:t> сформировать представление о творчестве П. И. Чайковского.</w:t>
      </w:r>
    </w:p>
    <w:p w14:paraId="66CAE6C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105675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Предварительная работа:</w:t>
      </w:r>
      <w:r w:rsidRPr="007627EB">
        <w:rPr>
          <w:rFonts w:ascii="Segoe UI" w:eastAsia="Times New Roman" w:hAnsi="Segoe UI" w:cs="Segoe UI"/>
          <w:color w:val="0F1A25"/>
          <w:sz w:val="23"/>
          <w:szCs w:val="23"/>
          <w:lang w:eastAsia="ru-RU"/>
        </w:rPr>
        <w:t> знакомство с понятием «жанр», прослушивание произведений разных жанров, беседа о них.</w:t>
      </w:r>
    </w:p>
    <w:p w14:paraId="175A742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4261C0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Инвентарь и оборудование:</w:t>
      </w:r>
      <w:r w:rsidRPr="007627EB">
        <w:rPr>
          <w:rFonts w:ascii="Segoe UI" w:eastAsia="Times New Roman" w:hAnsi="Segoe UI" w:cs="Segoe UI"/>
          <w:color w:val="0F1A25"/>
          <w:sz w:val="23"/>
          <w:szCs w:val="23"/>
          <w:lang w:eastAsia="ru-RU"/>
        </w:rPr>
        <w:t> ноутбук, музыкальный центр, мультимедиапроектор, экран, презентация.</w:t>
      </w:r>
    </w:p>
    <w:p w14:paraId="450E5D6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32169D1"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материал:</w:t>
      </w:r>
      <w:r w:rsidRPr="007627EB">
        <w:rPr>
          <w:rFonts w:ascii="Segoe UI" w:eastAsia="Times New Roman" w:hAnsi="Segoe UI" w:cs="Segoe UI"/>
          <w:color w:val="0F1A25"/>
          <w:sz w:val="23"/>
          <w:szCs w:val="23"/>
          <w:lang w:eastAsia="ru-RU"/>
        </w:rPr>
        <w:t> «Марш деревянных солдатиков», «Песнь жаворонка», «Баба-Яга» П. И. Чайковского, «Я умею рисовать», «Приветственная песенка» и «Прощальная песенка» К. Блюм.</w:t>
      </w:r>
    </w:p>
    <w:p w14:paraId="43E5625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1FBC27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33"/>
          <w:szCs w:val="33"/>
          <w:lang w:eastAsia="ru-RU"/>
        </w:rPr>
        <w:t>Скачать конспект</w:t>
      </w:r>
    </w:p>
    <w:p w14:paraId="4260DF1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95A8F15" w14:textId="77777777" w:rsidR="007627EB" w:rsidRPr="007627EB" w:rsidRDefault="007627EB" w:rsidP="007627EB">
      <w:pPr>
        <w:rPr>
          <w:rFonts w:ascii="Times New Roman" w:eastAsia="Times New Roman" w:hAnsi="Times New Roman" w:cs="Times New Roman"/>
          <w:lang w:eastAsia="ru-RU"/>
        </w:rPr>
      </w:pPr>
      <w:r w:rsidRPr="007627EB">
        <w:rPr>
          <w:rFonts w:ascii="Times New Roman" w:eastAsia="Times New Roman" w:hAnsi="Times New Roman" w:cs="Times New Roman"/>
          <w:lang w:eastAsia="ru-RU"/>
        </w:rPr>
        <w:pict w14:anchorId="4A481EE0">
          <v:rect id="_x0000_i1027" style="width:0;height:0" o:hrstd="t" o:hr="t" fillcolor="#a0a0a0" stroked="f"/>
        </w:pict>
      </w:r>
    </w:p>
    <w:p w14:paraId="422FCE6D" w14:textId="77777777" w:rsidR="007627EB" w:rsidRPr="007627EB" w:rsidRDefault="007627EB" w:rsidP="007627EB">
      <w:pPr>
        <w:shd w:val="clear" w:color="auto" w:fill="FFFFFF"/>
        <w:jc w:val="center"/>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7"/>
          <w:szCs w:val="27"/>
          <w:lang w:eastAsia="ru-RU"/>
        </w:rPr>
        <w:t>Ход занятия</w:t>
      </w:r>
    </w:p>
    <w:p w14:paraId="3F0F157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40B78FA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Дети входят в зал.</w:t>
      </w:r>
    </w:p>
    <w:p w14:paraId="5D10066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4AD2E22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w:t>
      </w:r>
      <w:r w:rsidRPr="007627EB">
        <w:rPr>
          <w:rFonts w:ascii="Segoe UI" w:eastAsia="Times New Roman" w:hAnsi="Segoe UI" w:cs="Segoe UI"/>
          <w:i/>
          <w:iCs/>
          <w:color w:val="0F1A25"/>
          <w:sz w:val="23"/>
          <w:szCs w:val="23"/>
          <w:lang w:eastAsia="ru-RU"/>
        </w:rPr>
        <w:t>Поёт.</w:t>
      </w:r>
      <w:r w:rsidRPr="007627EB">
        <w:rPr>
          <w:rFonts w:ascii="Segoe UI" w:eastAsia="Times New Roman" w:hAnsi="Segoe UI" w:cs="Segoe UI"/>
          <w:color w:val="0F1A25"/>
          <w:sz w:val="23"/>
          <w:szCs w:val="23"/>
          <w:lang w:eastAsia="ru-RU"/>
        </w:rPr>
        <w:t> Здравствуйте, ребята! Доброго всем утра! Чем мы заниматься с вами будем?</w:t>
      </w:r>
    </w:p>
    <w:p w14:paraId="173BD81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6DDE2BA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w:t>
      </w:r>
      <w:r w:rsidRPr="007627EB">
        <w:rPr>
          <w:rFonts w:ascii="Segoe UI" w:eastAsia="Times New Roman" w:hAnsi="Segoe UI" w:cs="Segoe UI"/>
          <w:i/>
          <w:iCs/>
          <w:color w:val="0F1A25"/>
          <w:sz w:val="23"/>
          <w:szCs w:val="23"/>
          <w:lang w:eastAsia="ru-RU"/>
        </w:rPr>
        <w:t>Поют.</w:t>
      </w:r>
      <w:r w:rsidRPr="007627EB">
        <w:rPr>
          <w:rFonts w:ascii="Segoe UI" w:eastAsia="Times New Roman" w:hAnsi="Segoe UI" w:cs="Segoe UI"/>
          <w:color w:val="0F1A25"/>
          <w:sz w:val="23"/>
          <w:szCs w:val="23"/>
          <w:lang w:eastAsia="ru-RU"/>
        </w:rPr>
        <w:t> Музыку слушать, песни петь и танцевать, и на разных инструментах будем мы играть! Здравствуйте!</w:t>
      </w:r>
    </w:p>
    <w:p w14:paraId="7F3E313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FF3BD37"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Дорогие ребята! Сегодня у нас необычная встреча — я хочу вас пригласить в музыкальную галерею. Вы знаете, что это такое? Есть картинная галерея — это место, где выставляют картины на выставку, а мы пойдём в музыкальную галерею, где будем не только рассматривать картины, но и слушать музыку, которую написал великий русский композитор. Скажите, дети, а вы помните, кто такой композитор?</w:t>
      </w:r>
    </w:p>
    <w:p w14:paraId="14AEA88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B84B3D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w:t>
      </w:r>
      <w:r w:rsidRPr="007627EB">
        <w:rPr>
          <w:rFonts w:ascii="Segoe UI" w:eastAsia="Times New Roman" w:hAnsi="Segoe UI" w:cs="Segoe UI"/>
          <w:i/>
          <w:iCs/>
          <w:color w:val="0F1A25"/>
          <w:sz w:val="23"/>
          <w:szCs w:val="23"/>
          <w:lang w:eastAsia="ru-RU"/>
        </w:rPr>
        <w:t>Ответы детей.</w:t>
      </w:r>
    </w:p>
    <w:p w14:paraId="7CF4F72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CBB8E01"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Композитор — это тот, кто пишет музыку.</w:t>
      </w:r>
    </w:p>
    <w:p w14:paraId="2243A497"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80E01B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Посмотрите на этот портрет. </w:t>
      </w:r>
      <w:r w:rsidRPr="007627EB">
        <w:rPr>
          <w:rFonts w:ascii="Segoe UI" w:eastAsia="Times New Roman" w:hAnsi="Segoe UI" w:cs="Segoe UI"/>
          <w:i/>
          <w:iCs/>
          <w:color w:val="0F1A25"/>
          <w:sz w:val="23"/>
          <w:szCs w:val="23"/>
          <w:lang w:eastAsia="ru-RU"/>
        </w:rPr>
        <w:t>Обращает внимание детей на портрет композитора на проекторе.</w:t>
      </w:r>
    </w:p>
    <w:p w14:paraId="6C654AB5"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4EFF18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Ребята, как зовут композитора, портрет которого мы видим?</w:t>
      </w:r>
    </w:p>
    <w:p w14:paraId="04126201"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046612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Пётр Ильич Чайковский.</w:t>
      </w:r>
    </w:p>
    <w:p w14:paraId="370B10F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3E973CE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Правильно. Имя этого композитора — Пётр Ильич Чайковский. Родился Пётр Ильич 170 лет назад в маленьком городке на Урале — Воткинске. </w:t>
      </w:r>
      <w:r w:rsidRPr="007627EB">
        <w:rPr>
          <w:rFonts w:ascii="Segoe UI" w:eastAsia="Times New Roman" w:hAnsi="Segoe UI" w:cs="Segoe UI"/>
          <w:i/>
          <w:iCs/>
          <w:color w:val="0F1A25"/>
          <w:sz w:val="23"/>
          <w:szCs w:val="23"/>
          <w:lang w:eastAsia="ru-RU"/>
        </w:rPr>
        <w:t>На проекторе демонстрируется слайд с изображением города Воткинска.</w:t>
      </w:r>
    </w:p>
    <w:p w14:paraId="4B08744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E62E75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Чайковский рос в многодетной семье, окружённый детским смехом и безмерной любовью родителей. Отец называл Петра общим любимцем, жемчужиной семьи. Знакомство маленького Чайковского с музыкой произошло очень рано. Родители его были очень музыкальны, и в доме часто проходили любительские концерты. У Пети было много дел. Он играл с деревянными солдатиками, много просто мечтал, танцевал, слушал сказки любимой бабушки. Но у него была одна особенность: Петя любил уединяться и прислушиваться к звукам, которые раздавались вокруг него. Петя не знал, откуда они и как складывается из них мелодия. Музыка, которая звучала внутри него, всё больше и больше захватывала Петю, и тогда он стал садиться за фортепиано и подбирать разные мелодии. Так он стал сочинять музыку. А чтобы получить профессию композитора, он, уже став взрослым, окончил музыкальную консерваторию.</w:t>
      </w:r>
    </w:p>
    <w:p w14:paraId="5352035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C5721C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Жил он более ста лет назад, но музыка его звучит и сегодня!</w:t>
      </w:r>
    </w:p>
    <w:p w14:paraId="05B7D53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87A82F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Об этом и мечтал Чайковский.</w:t>
      </w:r>
    </w:p>
    <w:p w14:paraId="0EFFAA4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Он желал бы всеми силами души</w:t>
      </w:r>
    </w:p>
    <w:p w14:paraId="0134509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Чтобы музыка его распространялась,</w:t>
      </w:r>
    </w:p>
    <w:p w14:paraId="4F039E4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Чтоб она баюкала в тиши,</w:t>
      </w:r>
    </w:p>
    <w:p w14:paraId="58DC985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Чтобы вместе с нею улыбались,</w:t>
      </w:r>
    </w:p>
    <w:p w14:paraId="21CDE30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Чтоб она печали отвела,</w:t>
      </w:r>
    </w:p>
    <w:p w14:paraId="728C5D8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Напоила путника в дороге,</w:t>
      </w:r>
    </w:p>
    <w:p w14:paraId="0DEE301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Он мечтал, чтоб музыка была утешеньем, радостью, подмогой.</w:t>
      </w:r>
    </w:p>
    <w:p w14:paraId="05B8711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FD6A3A6"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П. И. Чайковский очень любил детей, особенно любил своего племянника Володю Давыдова, которому посвятил свой цикл под названием «Детский альбом».</w:t>
      </w:r>
    </w:p>
    <w:p w14:paraId="3850BE31"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C9D420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Что ж, пойдём в нашу музыкальную галерею?</w:t>
      </w:r>
    </w:p>
    <w:p w14:paraId="07FBEE47"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66F0CF71"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Да!</w:t>
      </w:r>
    </w:p>
    <w:p w14:paraId="3F52FDF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6DE6A7E0"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Тогда в путь.</w:t>
      </w:r>
    </w:p>
    <w:p w14:paraId="44C33BD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0DB0CC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Дети маршируют по залу под музыку «Марш деревянных солдатиков».</w:t>
      </w:r>
    </w:p>
    <w:p w14:paraId="3E871E0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6098525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Ребята, под какую музыку мы с вами шли?</w:t>
      </w:r>
    </w:p>
    <w:p w14:paraId="4E9C360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9D1F45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«Марш деревянных солдатиков».</w:t>
      </w:r>
    </w:p>
    <w:p w14:paraId="6696F40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481DD07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Правильно, это «Марш деревянных солдатиков» из «Детского альбома». </w:t>
      </w:r>
      <w:r w:rsidRPr="007627EB">
        <w:rPr>
          <w:rFonts w:ascii="Segoe UI" w:eastAsia="Times New Roman" w:hAnsi="Segoe UI" w:cs="Segoe UI"/>
          <w:i/>
          <w:iCs/>
          <w:color w:val="0F1A25"/>
          <w:sz w:val="23"/>
          <w:szCs w:val="23"/>
          <w:lang w:eastAsia="ru-RU"/>
        </w:rPr>
        <w:t>Музыкальный руководитель обращает внимание на слайд с изображением «Марш деревянных солдатиков».</w:t>
      </w:r>
    </w:p>
    <w:p w14:paraId="3AD3707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C8DB1F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Скажите, пожалуйста, о чём и как рассказывает музыка и всегда ли марш звучит одинаково? Расскажите, пожалуйста, что вы услышали?</w:t>
      </w:r>
    </w:p>
    <w:p w14:paraId="42F1F1F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6DBFC9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w:t>
      </w:r>
      <w:r w:rsidRPr="007627EB">
        <w:rPr>
          <w:rFonts w:ascii="Segoe UI" w:eastAsia="Times New Roman" w:hAnsi="Segoe UI" w:cs="Segoe UI"/>
          <w:i/>
          <w:iCs/>
          <w:color w:val="0F1A25"/>
          <w:sz w:val="23"/>
          <w:szCs w:val="23"/>
          <w:lang w:eastAsia="ru-RU"/>
        </w:rPr>
        <w:t>Ответы детей.</w:t>
      </w:r>
    </w:p>
    <w:p w14:paraId="50757290"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44B8CC0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Скажите, а почему мы слышим с вами, что это именно игрушечные солдатики шагают? Могут ли шагать взрослые солдаты под эту музыку?</w:t>
      </w:r>
    </w:p>
    <w:p w14:paraId="007776C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2150C36"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Нет.</w:t>
      </w:r>
    </w:p>
    <w:p w14:paraId="7C822B8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28CC394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Какие звуки мы слышим — тяжёлые, низкие или высокие и лёгкие?</w:t>
      </w:r>
    </w:p>
    <w:p w14:paraId="3DBD837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2A68B0E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Высокие, лёгкие.</w:t>
      </w:r>
    </w:p>
    <w:p w14:paraId="0D56D3B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7044EB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Правильно, мы слышим с вами высокие, лёгкие звуки, даже слышно, как играет игрушечный барабан, хорошо можно представить, что идут маленькие смелые воины. Они ровными рядами шагают своими деревянными ножками, поэтому марш звучит легко, отрывисто, тихо, прозрачно, высоким звуком. Но в то же время марш звучит отчётливо, ритмично, потому что солдатики смелые, решительные и отважные, шагают в ногу, чеканят шаг. Всегда ли музыка марша звучит одинаково?</w:t>
      </w:r>
    </w:p>
    <w:p w14:paraId="5B4BE63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9CCC1B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w:t>
      </w:r>
      <w:r w:rsidRPr="007627EB">
        <w:rPr>
          <w:rFonts w:ascii="Segoe UI" w:eastAsia="Times New Roman" w:hAnsi="Segoe UI" w:cs="Segoe UI"/>
          <w:i/>
          <w:iCs/>
          <w:color w:val="0F1A25"/>
          <w:sz w:val="23"/>
          <w:szCs w:val="23"/>
          <w:lang w:eastAsia="ru-RU"/>
        </w:rPr>
        <w:t>Ответы детей.</w:t>
      </w:r>
    </w:p>
    <w:p w14:paraId="0F30B0F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A010C7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Да, в середине марша музыка меняется. Солдатики будто перестраиваются, выполняя команды своего командира. </w:t>
      </w:r>
      <w:r w:rsidRPr="007627EB">
        <w:rPr>
          <w:rFonts w:ascii="Segoe UI" w:eastAsia="Times New Roman" w:hAnsi="Segoe UI" w:cs="Segoe UI"/>
          <w:i/>
          <w:iCs/>
          <w:color w:val="0F1A25"/>
          <w:sz w:val="23"/>
          <w:szCs w:val="23"/>
          <w:lang w:eastAsia="ru-RU"/>
        </w:rPr>
        <w:t>Исполняется фрагмент.</w:t>
      </w:r>
      <w:r w:rsidRPr="007627EB">
        <w:rPr>
          <w:rFonts w:ascii="Segoe UI" w:eastAsia="Times New Roman" w:hAnsi="Segoe UI" w:cs="Segoe UI"/>
          <w:color w:val="0F1A25"/>
          <w:sz w:val="23"/>
          <w:szCs w:val="23"/>
          <w:lang w:eastAsia="ru-RU"/>
        </w:rPr>
        <w:t> А потом опять звучит музыка, с которой марш начинался. </w:t>
      </w:r>
      <w:r w:rsidRPr="007627EB">
        <w:rPr>
          <w:rFonts w:ascii="Segoe UI" w:eastAsia="Times New Roman" w:hAnsi="Segoe UI" w:cs="Segoe UI"/>
          <w:i/>
          <w:iCs/>
          <w:color w:val="0F1A25"/>
          <w:sz w:val="23"/>
          <w:szCs w:val="23"/>
          <w:lang w:eastAsia="ru-RU"/>
        </w:rPr>
        <w:t>Исполняется фрагмент.</w:t>
      </w:r>
      <w:r w:rsidRPr="007627EB">
        <w:rPr>
          <w:rFonts w:ascii="Segoe UI" w:eastAsia="Times New Roman" w:hAnsi="Segoe UI" w:cs="Segoe UI"/>
          <w:color w:val="0F1A25"/>
          <w:sz w:val="23"/>
          <w:szCs w:val="23"/>
          <w:lang w:eastAsia="ru-RU"/>
        </w:rPr>
        <w:t> В конце марш звучит тише и тише — солдатики удаляются, уходят. </w:t>
      </w:r>
      <w:r w:rsidRPr="007627EB">
        <w:rPr>
          <w:rFonts w:ascii="Segoe UI" w:eastAsia="Times New Roman" w:hAnsi="Segoe UI" w:cs="Segoe UI"/>
          <w:i/>
          <w:iCs/>
          <w:color w:val="0F1A25"/>
          <w:sz w:val="23"/>
          <w:szCs w:val="23"/>
          <w:lang w:eastAsia="ru-RU"/>
        </w:rPr>
        <w:t>Исполняется фрагмент.</w:t>
      </w:r>
      <w:r w:rsidRPr="007627EB">
        <w:rPr>
          <w:rFonts w:ascii="Segoe UI" w:eastAsia="Times New Roman" w:hAnsi="Segoe UI" w:cs="Segoe UI"/>
          <w:color w:val="0F1A25"/>
          <w:sz w:val="23"/>
          <w:szCs w:val="23"/>
          <w:lang w:eastAsia="ru-RU"/>
        </w:rPr>
        <w:t> Хорошо справились с заданием. Молодцы. А как звучал марш?</w:t>
      </w:r>
    </w:p>
    <w:p w14:paraId="754898F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D21CE4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Бодро, энергично, смело.</w:t>
      </w:r>
    </w:p>
    <w:p w14:paraId="14F2F4E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47AAE311"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lastRenderedPageBreak/>
        <w:t>Музыкальный руководитель:</w:t>
      </w:r>
      <w:r w:rsidRPr="007627EB">
        <w:rPr>
          <w:rFonts w:ascii="Segoe UI" w:eastAsia="Times New Roman" w:hAnsi="Segoe UI" w:cs="Segoe UI"/>
          <w:color w:val="0F1A25"/>
          <w:sz w:val="23"/>
          <w:szCs w:val="23"/>
          <w:lang w:eastAsia="ru-RU"/>
        </w:rPr>
        <w:t> Молодцы, верно. Ребята, давайте посмотрим на следующую картинку. Кто на ней изображён? </w:t>
      </w:r>
      <w:r w:rsidRPr="007627EB">
        <w:rPr>
          <w:rFonts w:ascii="Segoe UI" w:eastAsia="Times New Roman" w:hAnsi="Segoe UI" w:cs="Segoe UI"/>
          <w:i/>
          <w:iCs/>
          <w:color w:val="0F1A25"/>
          <w:sz w:val="23"/>
          <w:szCs w:val="23"/>
          <w:lang w:eastAsia="ru-RU"/>
        </w:rPr>
        <w:t>На слайде изображены жаворонки.</w:t>
      </w:r>
    </w:p>
    <w:p w14:paraId="01D5DB25"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444D75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Звучит «Песнь жаворонка».</w:t>
      </w:r>
    </w:p>
    <w:p w14:paraId="6006B1C0"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BDDEE9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Как прозвучала пьеса? Какой у неё характер?</w:t>
      </w:r>
    </w:p>
    <w:p w14:paraId="0C176F07"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A0B145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Пьеса нежная, звонкая, лёгкая.</w:t>
      </w:r>
    </w:p>
    <w:p w14:paraId="1619362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603F9ED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Да, ребята, вы совершенно правы. Вы услышали голос жаворонка? Какое настроение вызывает его песня?</w:t>
      </w:r>
    </w:p>
    <w:p w14:paraId="03BD265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A74FD6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Весёлое, забавное, полётное.</w:t>
      </w:r>
    </w:p>
    <w:p w14:paraId="452AF0F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B6A768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Правильно, ребята. Мелодический приём, который имитирует птичье пение, называется трель. Добиться этого можно быстрой сменой звуков.</w:t>
      </w:r>
    </w:p>
    <w:p w14:paraId="5E51706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5531AE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Ребята, а сейчас разогреем наши голоса. На прошлом занятии мы говорили о том, как нужно беречь голос. Кто помнит, что для этого нужно?</w:t>
      </w:r>
    </w:p>
    <w:p w14:paraId="103CF6A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DD01900"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Громко не кричать, холодную воду не пить.</w:t>
      </w:r>
    </w:p>
    <w:p w14:paraId="035BD9C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5BEC41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Правильно! А чтобы красиво петь, нужно голос разогреть.</w:t>
      </w:r>
    </w:p>
    <w:p w14:paraId="3276936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A01D4D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w:t>
      </w:r>
      <w:r w:rsidRPr="007627EB">
        <w:rPr>
          <w:rFonts w:ascii="Segoe UI" w:eastAsia="Times New Roman" w:hAnsi="Segoe UI" w:cs="Segoe UI"/>
          <w:i/>
          <w:iCs/>
          <w:color w:val="0F1A25"/>
          <w:sz w:val="23"/>
          <w:szCs w:val="23"/>
          <w:lang w:eastAsia="ru-RU"/>
        </w:rPr>
        <w:t>Фонематическое упражнение «Весенние голоса».</w:t>
      </w:r>
    </w:p>
    <w:p w14:paraId="034E668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1C08556"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Пригрело весеннее солнце. Все поднимают руки вверх. Поют свой звук закрытым ртом.</w:t>
      </w:r>
    </w:p>
    <w:p w14:paraId="01C81FD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С пригорка побежал весёлый ручеёк. Болтают языком, изображая бульканье.</w:t>
      </w:r>
    </w:p>
    <w:p w14:paraId="757A65B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Наполнил до краёв большую, глубокую лужу. На глиссандо опускаются голосом в нижний регистр.</w:t>
      </w:r>
    </w:p>
    <w:p w14:paraId="739D7C9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Перелился через край. Делают голосом «волну» — вверх-вниз.</w:t>
      </w:r>
    </w:p>
    <w:p w14:paraId="7BC2A777"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И дальше побежал. Болтают языком и булькают.</w:t>
      </w:r>
    </w:p>
    <w:p w14:paraId="759F79F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Выбрались из-под коры жучки. Ж-ж-ж-ж — в низком регистре.</w:t>
      </w:r>
    </w:p>
    <w:p w14:paraId="0217BF3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И букашки. З-з-з-з — в высоком регистре.</w:t>
      </w:r>
    </w:p>
    <w:p w14:paraId="640EA45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Расправили крылышки. Крш и Крш — с повышающей интонацией.</w:t>
      </w:r>
    </w:p>
    <w:p w14:paraId="20C4CE1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И полетели кто куда. Тр-р-р-р — шёпотом на разной высоте.</w:t>
      </w:r>
    </w:p>
    <w:p w14:paraId="392349A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Вдруг под кучей хвороста что-то зашуршало. Шур, шур, шур.</w:t>
      </w:r>
    </w:p>
    <w:p w14:paraId="19CE85A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И вылез ёжик. Сопеть носом, энергично втягивая и выдувая воздух.</w:t>
      </w:r>
    </w:p>
    <w:p w14:paraId="22EB4C8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Ожил под тёплым весенним солнцем и муравейник. Каждый поёт свой звук в разных регистрах.</w:t>
      </w:r>
    </w:p>
    <w:p w14:paraId="37E3116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Лес наполнился весёлыми, радостными птичьими голосами. Имитация птичьих голосов всеми одновременно.</w:t>
      </w:r>
    </w:p>
    <w:p w14:paraId="1D20B2F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A7F10F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Хорошо, молодцы. Мы подготовили наши голосовые аппараты. Давайте теперь споём песню, которую разучивали. Как мы будем петь?</w:t>
      </w:r>
    </w:p>
    <w:p w14:paraId="47BB9087"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1A463F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w:t>
      </w:r>
      <w:r w:rsidRPr="007627EB">
        <w:rPr>
          <w:rFonts w:ascii="Segoe UI" w:eastAsia="Times New Roman" w:hAnsi="Segoe UI" w:cs="Segoe UI"/>
          <w:i/>
          <w:iCs/>
          <w:color w:val="0F1A25"/>
          <w:sz w:val="23"/>
          <w:szCs w:val="23"/>
          <w:lang w:eastAsia="ru-RU"/>
        </w:rPr>
        <w:t>Ответы детей.</w:t>
      </w:r>
    </w:p>
    <w:p w14:paraId="1A9C8554"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1B3A5A3"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lastRenderedPageBreak/>
        <w:t>Музыкальный руководитель:</w:t>
      </w:r>
      <w:r w:rsidRPr="007627EB">
        <w:rPr>
          <w:rFonts w:ascii="Segoe UI" w:eastAsia="Times New Roman" w:hAnsi="Segoe UI" w:cs="Segoe UI"/>
          <w:color w:val="0F1A25"/>
          <w:sz w:val="23"/>
          <w:szCs w:val="23"/>
          <w:lang w:eastAsia="ru-RU"/>
        </w:rPr>
        <w:t> Правильно, петь нужно легко, не зажимать звук, брать хорошее дыхание.</w:t>
      </w:r>
    </w:p>
    <w:p w14:paraId="63E60D15"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B90BCE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Исполняется песня «Я умею рисовать».</w:t>
      </w:r>
    </w:p>
    <w:p w14:paraId="4AACC48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60FC9FF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Давайте посмотрим и другие картинки к некоторым пьесам из «Детского альбома». </w:t>
      </w:r>
      <w:r w:rsidRPr="007627EB">
        <w:rPr>
          <w:rFonts w:ascii="Segoe UI" w:eastAsia="Times New Roman" w:hAnsi="Segoe UI" w:cs="Segoe UI"/>
          <w:i/>
          <w:iCs/>
          <w:color w:val="0F1A25"/>
          <w:sz w:val="23"/>
          <w:szCs w:val="23"/>
          <w:lang w:eastAsia="ru-RU"/>
        </w:rPr>
        <w:t>Показ слайдов.</w:t>
      </w:r>
      <w:r w:rsidRPr="007627EB">
        <w:rPr>
          <w:rFonts w:ascii="Segoe UI" w:eastAsia="Times New Roman" w:hAnsi="Segoe UI" w:cs="Segoe UI"/>
          <w:color w:val="0F1A25"/>
          <w:sz w:val="23"/>
          <w:szCs w:val="23"/>
          <w:lang w:eastAsia="ru-RU"/>
        </w:rPr>
        <w:t> Так в альбом вошли следующие пьесы: «Новая кукла», «Болезнь куклы», «Мама», а также песни и танцы разных стран — итальянская, французская, немецкая песенки, чешская «Полька», польская «Мазурка». Но сегодня я хочу остановиться на пьесе, характеризующей сказочного персонажа. </w:t>
      </w:r>
      <w:r w:rsidRPr="007627EB">
        <w:rPr>
          <w:rFonts w:ascii="Segoe UI" w:eastAsia="Times New Roman" w:hAnsi="Segoe UI" w:cs="Segoe UI"/>
          <w:i/>
          <w:iCs/>
          <w:color w:val="0F1A25"/>
          <w:sz w:val="23"/>
          <w:szCs w:val="23"/>
          <w:lang w:eastAsia="ru-RU"/>
        </w:rPr>
        <w:t>Обращает внимание детей на проектор, на слайде изображена картина «Баба Яга».</w:t>
      </w:r>
      <w:r w:rsidRPr="007627EB">
        <w:rPr>
          <w:rFonts w:ascii="Segoe UI" w:eastAsia="Times New Roman" w:hAnsi="Segoe UI" w:cs="Segoe UI"/>
          <w:color w:val="0F1A25"/>
          <w:sz w:val="23"/>
          <w:szCs w:val="23"/>
          <w:lang w:eastAsia="ru-RU"/>
        </w:rPr>
        <w:t> Кто изображён на картине?</w:t>
      </w:r>
    </w:p>
    <w:p w14:paraId="5691017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3F34546"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Баба-Яга.</w:t>
      </w:r>
    </w:p>
    <w:p w14:paraId="76B543A0"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22F04FF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Правильно, Баба-Яга из цикла пьес «Детского альбома». Давайте сядем на стульчиках ровно. Посмотрите, она оживает. </w:t>
      </w:r>
      <w:r w:rsidRPr="007627EB">
        <w:rPr>
          <w:rFonts w:ascii="Segoe UI" w:eastAsia="Times New Roman" w:hAnsi="Segoe UI" w:cs="Segoe UI"/>
          <w:i/>
          <w:iCs/>
          <w:color w:val="0F1A25"/>
          <w:sz w:val="23"/>
          <w:szCs w:val="23"/>
          <w:lang w:eastAsia="ru-RU"/>
        </w:rPr>
        <w:t>Мультфильм.</w:t>
      </w:r>
    </w:p>
    <w:p w14:paraId="78391796"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414AD9A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Как рассказывает музыка о Бабе-Яге?</w:t>
      </w:r>
    </w:p>
    <w:p w14:paraId="6F8D387B"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7BCABD7"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Музыка злая, страшная, быстрая, отрывистая, тревожная. Она ковыляет, опираясь на клюку, а потом летит в ступе, погоняя её помелом. В конце исчезает, проваливаясь сквозь землю, пропадает.</w:t>
      </w:r>
    </w:p>
    <w:p w14:paraId="3C1912F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28F9B951"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Да, музыка злая, колкая, колючая, острая, таинственная, недобрая. В начале пьесы музыка зловещая. В ней слышны остановки, пугающие аккорды с жёсткими внезапными акцентами, будто Баба Яга ковыляет, прихрамывая, затевает что-то недоброе. Потом появляется непрерывное, суетливое движение. В средней части равномерные повторяющиеся звуки изображают безостановочное движение, будто Баба Яга помчалась, понеслась в своей ступе. Отрывистые аккорды звучат ритмично, коротко, чётко, остро, как удары помела, которым Баба Яга погоняет ступу. Третья часть повторяет первую, но теперь мелодия звучит высоко, будто Яга в полёте поднялась под самые небеса, грозит, машет, злится. Но вот мелодия начинает звучать всё ниже и ниже, как будто Яга спускается вниз, на землю. Закружилась, колдует, вертится и вдруг пропала…</w:t>
      </w:r>
    </w:p>
    <w:p w14:paraId="0F47309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3920EF39"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А теперь скажите, пожалуйста, с творчеством какого композитора мы сегодня знакомились?</w:t>
      </w:r>
    </w:p>
    <w:p w14:paraId="3F861EAC"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753727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Пётр Ильич Чайковский.</w:t>
      </w:r>
    </w:p>
    <w:p w14:paraId="775B321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009DAE05"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А кто мне скажет название пьес, которые мы сегодня слушали?</w:t>
      </w:r>
    </w:p>
    <w:p w14:paraId="3C29AD7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25F16CA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Дети:</w:t>
      </w:r>
      <w:r w:rsidRPr="007627EB">
        <w:rPr>
          <w:rFonts w:ascii="Segoe UI" w:eastAsia="Times New Roman" w:hAnsi="Segoe UI" w:cs="Segoe UI"/>
          <w:color w:val="0F1A25"/>
          <w:sz w:val="23"/>
          <w:szCs w:val="23"/>
          <w:lang w:eastAsia="ru-RU"/>
        </w:rPr>
        <w:t> «Марш деревянных солдатиков», «Песнь жаворонка», «Баба-Яга».</w:t>
      </w:r>
    </w:p>
    <w:p w14:paraId="39E30D1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567A79A2"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Молодцы, ребята! Предлагаю вам теперь поиграть.</w:t>
      </w:r>
    </w:p>
    <w:p w14:paraId="339917DD"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1335553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b/>
          <w:bCs/>
          <w:color w:val="0F1A25"/>
          <w:sz w:val="23"/>
          <w:szCs w:val="23"/>
          <w:lang w:eastAsia="ru-RU"/>
        </w:rPr>
        <w:t>Музыкальный руководитель:</w:t>
      </w:r>
      <w:r w:rsidRPr="007627EB">
        <w:rPr>
          <w:rFonts w:ascii="Segoe UI" w:eastAsia="Times New Roman" w:hAnsi="Segoe UI" w:cs="Segoe UI"/>
          <w:color w:val="0F1A25"/>
          <w:sz w:val="23"/>
          <w:szCs w:val="23"/>
          <w:lang w:eastAsia="ru-RU"/>
        </w:rPr>
        <w:t> </w:t>
      </w:r>
      <w:r w:rsidRPr="007627EB">
        <w:rPr>
          <w:rFonts w:ascii="Segoe UI" w:eastAsia="Times New Roman" w:hAnsi="Segoe UI" w:cs="Segoe UI"/>
          <w:i/>
          <w:iCs/>
          <w:color w:val="0F1A25"/>
          <w:sz w:val="23"/>
          <w:szCs w:val="23"/>
          <w:lang w:eastAsia="ru-RU"/>
        </w:rPr>
        <w:t>Игра «Ловишки» (с Бабкой-Ёжкой).</w:t>
      </w:r>
    </w:p>
    <w:p w14:paraId="001340AE"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DA505EF"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Спросить детей: кто хочет быть ловишкой-Бабкой-Ёжкой? Надеть ребёнку парик и нос. Если желающих детей много, выбрать ведущего считалочкой.</w:t>
      </w:r>
    </w:p>
    <w:p w14:paraId="3EE1A0E8"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70E6A7F0"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color w:val="0F1A25"/>
          <w:sz w:val="23"/>
          <w:szCs w:val="23"/>
          <w:lang w:eastAsia="ru-RU"/>
        </w:rPr>
        <w:t>Наше увлекательное путешествие закончилось, но мир музыки ещё подарит нам много интересного, если мы будем дружить с музыкой. На следующих занятиях мы продолжим знакомиться с «Детским альбомом» П. И. Чайковского. Давайте попрощаемся.</w:t>
      </w:r>
    </w:p>
    <w:p w14:paraId="5BC5A336"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p>
    <w:p w14:paraId="481346BA" w14:textId="77777777" w:rsidR="007627EB" w:rsidRPr="007627EB" w:rsidRDefault="007627EB" w:rsidP="007627EB">
      <w:pPr>
        <w:shd w:val="clear" w:color="auto" w:fill="FFFFFF"/>
        <w:rPr>
          <w:rFonts w:ascii="Segoe UI" w:eastAsia="Times New Roman" w:hAnsi="Segoe UI" w:cs="Segoe UI"/>
          <w:color w:val="0F1A25"/>
          <w:sz w:val="23"/>
          <w:szCs w:val="23"/>
          <w:lang w:eastAsia="ru-RU"/>
        </w:rPr>
      </w:pPr>
      <w:r w:rsidRPr="007627EB">
        <w:rPr>
          <w:rFonts w:ascii="Segoe UI" w:eastAsia="Times New Roman" w:hAnsi="Segoe UI" w:cs="Segoe UI"/>
          <w:i/>
          <w:iCs/>
          <w:color w:val="0F1A25"/>
          <w:sz w:val="23"/>
          <w:szCs w:val="23"/>
          <w:lang w:eastAsia="ru-RU"/>
        </w:rPr>
        <w:t>Исполняется «Прощальная песенка» К. Блюм.</w:t>
      </w:r>
    </w:p>
    <w:p w14:paraId="32C372EC" w14:textId="14B1D416"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C5F82" w14:textId="77777777" w:rsidR="00B54418" w:rsidRDefault="00B54418" w:rsidP="00726217">
      <w:r>
        <w:separator/>
      </w:r>
    </w:p>
  </w:endnote>
  <w:endnote w:type="continuationSeparator" w:id="0">
    <w:p w14:paraId="3FE4EBBF" w14:textId="77777777" w:rsidR="00B54418" w:rsidRDefault="00B5441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B7EF1" w14:textId="77777777" w:rsidR="00B54418" w:rsidRDefault="00B54418" w:rsidP="00726217">
      <w:r>
        <w:separator/>
      </w:r>
    </w:p>
  </w:footnote>
  <w:footnote w:type="continuationSeparator" w:id="0">
    <w:p w14:paraId="78243DDE" w14:textId="77777777" w:rsidR="00B54418" w:rsidRDefault="00B5441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333"/>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20B"/>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069A7-E298-4F26-B91A-FF35D77FB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6</Pages>
  <Words>1528</Words>
  <Characters>8710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394</cp:revision>
  <dcterms:created xsi:type="dcterms:W3CDTF">2026-03-11T19:40:00Z</dcterms:created>
  <dcterms:modified xsi:type="dcterms:W3CDTF">2026-03-30T19:10:00Z</dcterms:modified>
</cp:coreProperties>
</file>